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9D62" w14:textId="7D03F0E1" w:rsidR="001A4704" w:rsidRDefault="001A4704" w:rsidP="001A4704">
      <w:pPr>
        <w:jc w:val="center"/>
        <w:rPr>
          <w:rFonts w:ascii="Verdana" w:eastAsia="Times New Roman" w:hAnsi="Verdana" w:cs="Times New Roman"/>
          <w:b/>
          <w:color w:val="333333"/>
          <w:sz w:val="20"/>
          <w:szCs w:val="20"/>
          <w:lang w:eastAsia="uk-UA"/>
        </w:rPr>
      </w:pPr>
      <w:r w:rsidRPr="00A60443">
        <w:rPr>
          <w:rFonts w:ascii="Times New Roman" w:hAnsi="Times New Roman"/>
          <w:b/>
          <w:noProof/>
          <w:sz w:val="20"/>
          <w:szCs w:val="20"/>
          <w:lang w:eastAsia="uk-UA"/>
        </w:rPr>
        <w:drawing>
          <wp:inline distT="0" distB="0" distL="0" distR="0" wp14:anchorId="05B99422" wp14:editId="634C3115">
            <wp:extent cx="3005455" cy="588645"/>
            <wp:effectExtent l="0" t="0" r="444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588645"/>
                    </a:xfrm>
                    <a:prstGeom prst="rect">
                      <a:avLst/>
                    </a:prstGeom>
                    <a:noFill/>
                    <a:ln>
                      <a:noFill/>
                    </a:ln>
                  </pic:spPr>
                </pic:pic>
              </a:graphicData>
            </a:graphic>
          </wp:inline>
        </w:drawing>
      </w:r>
    </w:p>
    <w:p w14:paraId="0AC1DEC8" w14:textId="1B3CEA6A" w:rsidR="009934E8" w:rsidRPr="009934E8" w:rsidRDefault="009934E8" w:rsidP="001A4704">
      <w:pPr>
        <w:jc w:val="center"/>
        <w:rPr>
          <w:rFonts w:ascii="Verdana" w:eastAsia="Times New Roman" w:hAnsi="Verdana" w:cs="Times New Roman"/>
          <w:b/>
          <w:color w:val="333333"/>
          <w:sz w:val="20"/>
          <w:szCs w:val="20"/>
          <w:lang w:eastAsia="uk-UA"/>
        </w:rPr>
      </w:pPr>
      <w:r w:rsidRPr="009934E8">
        <w:rPr>
          <w:rFonts w:ascii="Verdana" w:eastAsia="Times New Roman" w:hAnsi="Verdana" w:cs="Times New Roman"/>
          <w:b/>
          <w:color w:val="333333"/>
          <w:sz w:val="20"/>
          <w:szCs w:val="20"/>
          <w:lang w:eastAsia="uk-UA"/>
        </w:rPr>
        <w:t>ПУБЛІЧНИЙ ДОГОВІР (ОФЕРТА)</w:t>
      </w:r>
    </w:p>
    <w:p w14:paraId="4A8C5042" w14:textId="0AF9B5F5" w:rsidR="009934E8" w:rsidRPr="009934E8" w:rsidRDefault="009934E8" w:rsidP="001A4704">
      <w:pPr>
        <w:jc w:val="center"/>
        <w:rPr>
          <w:rFonts w:ascii="Verdana" w:eastAsia="Times New Roman" w:hAnsi="Verdana" w:cs="Times New Roman"/>
          <w:b/>
          <w:color w:val="333333"/>
          <w:sz w:val="20"/>
          <w:szCs w:val="20"/>
          <w:lang w:eastAsia="uk-UA"/>
        </w:rPr>
      </w:pPr>
      <w:r w:rsidRPr="009934E8">
        <w:rPr>
          <w:rFonts w:ascii="Verdana" w:eastAsia="Times New Roman" w:hAnsi="Verdana" w:cs="Times New Roman"/>
          <w:b/>
          <w:color w:val="333333"/>
          <w:sz w:val="20"/>
          <w:szCs w:val="20"/>
          <w:lang w:eastAsia="uk-UA"/>
        </w:rPr>
        <w:t>ПРО НАДАННЯ телекомунікаційних ПОСЛУГ</w:t>
      </w:r>
    </w:p>
    <w:p w14:paraId="4FEB0287" w14:textId="6F28BE9A" w:rsidR="00E15519" w:rsidRPr="00161298" w:rsidRDefault="009934E8" w:rsidP="00E15519">
      <w:pPr>
        <w:jc w:val="both"/>
        <w:rPr>
          <w:rFonts w:eastAsia="Times New Roman" w:cstheme="minorHAnsi"/>
          <w:color w:val="333333"/>
          <w:sz w:val="20"/>
          <w:szCs w:val="20"/>
          <w:lang w:val="ru-RU" w:eastAsia="uk-UA"/>
        </w:rPr>
      </w:pPr>
      <w:r w:rsidRPr="008A5759">
        <w:rPr>
          <w:rFonts w:eastAsia="Times New Roman" w:cstheme="minorHAnsi"/>
          <w:color w:val="333333"/>
          <w:sz w:val="20"/>
          <w:szCs w:val="20"/>
          <w:lang w:eastAsia="uk-UA"/>
        </w:rPr>
        <w:t xml:space="preserve">Україна, місто </w:t>
      </w:r>
      <w:r w:rsidRPr="003A2468">
        <w:rPr>
          <w:rFonts w:eastAsia="Times New Roman" w:cstheme="minorHAnsi"/>
          <w:color w:val="333333"/>
          <w:sz w:val="20"/>
          <w:szCs w:val="20"/>
          <w:lang w:eastAsia="uk-UA"/>
        </w:rPr>
        <w:t>Рахів</w:t>
      </w:r>
      <w:r w:rsidR="00E15519" w:rsidRPr="003A2468">
        <w:rPr>
          <w:rFonts w:eastAsia="Times New Roman" w:cstheme="minorHAnsi"/>
          <w:color w:val="333333"/>
          <w:sz w:val="20"/>
          <w:szCs w:val="20"/>
          <w:lang w:eastAsia="uk-UA"/>
        </w:rPr>
        <w:t xml:space="preserve">                                                                         </w:t>
      </w:r>
      <w:r w:rsidR="00A9426F" w:rsidRPr="003A2468">
        <w:rPr>
          <w:rFonts w:eastAsia="Times New Roman" w:cstheme="minorHAnsi"/>
          <w:color w:val="333333"/>
          <w:sz w:val="20"/>
          <w:szCs w:val="20"/>
          <w:lang w:eastAsia="uk-UA"/>
        </w:rPr>
        <w:t xml:space="preserve">                                                                              </w:t>
      </w:r>
      <w:r w:rsidR="00E15519" w:rsidRPr="003A2468">
        <w:rPr>
          <w:rFonts w:eastAsia="Times New Roman" w:cstheme="minorHAnsi"/>
          <w:color w:val="333333"/>
          <w:sz w:val="20"/>
          <w:szCs w:val="20"/>
          <w:lang w:eastAsia="uk-UA"/>
        </w:rPr>
        <w:t xml:space="preserve"> редакція від </w:t>
      </w:r>
      <w:r w:rsidR="00DB4ABD">
        <w:rPr>
          <w:rFonts w:eastAsia="Times New Roman" w:cstheme="minorHAnsi"/>
          <w:color w:val="333333"/>
          <w:sz w:val="20"/>
          <w:szCs w:val="20"/>
          <w:lang w:val="en-US" w:eastAsia="uk-UA"/>
        </w:rPr>
        <w:t>01</w:t>
      </w:r>
      <w:r w:rsidR="00E15519" w:rsidRPr="003A2468">
        <w:rPr>
          <w:rFonts w:eastAsia="Times New Roman" w:cstheme="minorHAnsi"/>
          <w:color w:val="333333"/>
          <w:sz w:val="20"/>
          <w:szCs w:val="20"/>
          <w:lang w:eastAsia="uk-UA"/>
        </w:rPr>
        <w:t>.</w:t>
      </w:r>
      <w:r w:rsidR="00DB4ABD">
        <w:rPr>
          <w:rFonts w:eastAsia="Times New Roman" w:cstheme="minorHAnsi"/>
          <w:color w:val="333333"/>
          <w:sz w:val="20"/>
          <w:szCs w:val="20"/>
          <w:lang w:val="en-US" w:eastAsia="uk-UA"/>
        </w:rPr>
        <w:t>10</w:t>
      </w:r>
      <w:r w:rsidR="00866C55" w:rsidRPr="003A2468">
        <w:rPr>
          <w:rFonts w:eastAsia="Times New Roman" w:cstheme="minorHAnsi"/>
          <w:color w:val="333333"/>
          <w:sz w:val="20"/>
          <w:szCs w:val="20"/>
          <w:lang w:eastAsia="uk-UA"/>
        </w:rPr>
        <w:t>.20</w:t>
      </w:r>
      <w:r w:rsidR="003A2468" w:rsidRPr="003A2468">
        <w:rPr>
          <w:rFonts w:eastAsia="Times New Roman" w:cstheme="minorHAnsi"/>
          <w:color w:val="333333"/>
          <w:sz w:val="20"/>
          <w:szCs w:val="20"/>
          <w:lang w:val="ru-RU" w:eastAsia="uk-UA"/>
        </w:rPr>
        <w:t>24</w:t>
      </w:r>
    </w:p>
    <w:p w14:paraId="50B46DD2" w14:textId="3BAA6842" w:rsidR="004025B5" w:rsidRPr="00161298" w:rsidRDefault="003A2468" w:rsidP="00E216B1">
      <w:pPr>
        <w:pStyle w:val="HTML2"/>
        <w:jc w:val="both"/>
        <w:rPr>
          <w:rFonts w:asciiTheme="minorHAnsi" w:hAnsiTheme="minorHAnsi" w:cstheme="minorHAnsi"/>
          <w:lang w:val="ru-RU"/>
        </w:rPr>
      </w:pPr>
      <w:r>
        <w:rPr>
          <w:rFonts w:asciiTheme="minorHAnsi" w:hAnsiTheme="minorHAnsi" w:cstheme="minorHAnsi"/>
          <w:b/>
          <w:color w:val="333333"/>
          <w:lang w:val="ru-RU" w:eastAsia="uk-UA"/>
        </w:rPr>
        <w:t>ТОВАРИСТВО З ОБМЕЖЕНОЮ ВІДПОВІДАЛЬНІСТЮ МІКРОТІМ</w:t>
      </w:r>
      <w:r w:rsidR="004025B5" w:rsidRPr="00161298">
        <w:rPr>
          <w:rFonts w:asciiTheme="minorHAnsi" w:hAnsiTheme="minorHAnsi" w:cstheme="minorHAnsi"/>
          <w:color w:val="333333"/>
          <w:lang w:val="ru-RU" w:eastAsia="uk-UA"/>
        </w:rPr>
        <w:t xml:space="preserve">  (надалі - </w:t>
      </w:r>
      <w:r w:rsidR="004842C2" w:rsidRPr="00161298">
        <w:rPr>
          <w:rFonts w:asciiTheme="minorHAnsi" w:hAnsiTheme="minorHAnsi" w:cstheme="minorHAnsi"/>
          <w:color w:val="333333"/>
          <w:lang w:val="ru-RU" w:eastAsia="uk-UA"/>
        </w:rPr>
        <w:t>Провайдер</w:t>
      </w:r>
      <w:r w:rsidR="004025B5" w:rsidRPr="00161298">
        <w:rPr>
          <w:rFonts w:asciiTheme="minorHAnsi" w:hAnsiTheme="minorHAnsi" w:cstheme="minorHAnsi"/>
          <w:color w:val="333333"/>
          <w:lang w:val="ru-RU" w:eastAsia="uk-UA"/>
        </w:rPr>
        <w:t>), який належним чином зареєстрований відповідно до законодавства України</w:t>
      </w:r>
      <w:r w:rsidR="00E216B1" w:rsidRPr="008A5759">
        <w:rPr>
          <w:rFonts w:asciiTheme="minorHAnsi" w:hAnsiTheme="minorHAnsi" w:cstheme="minorHAnsi"/>
          <w:lang w:val="uk-UA"/>
        </w:rPr>
        <w:t xml:space="preserve">, та включений до Реєстру </w:t>
      </w:r>
      <w:r w:rsidR="004842C2" w:rsidRPr="008A5759">
        <w:rPr>
          <w:rFonts w:asciiTheme="minorHAnsi" w:hAnsiTheme="minorHAnsi" w:cstheme="minorHAnsi"/>
          <w:lang w:val="uk-UA"/>
        </w:rPr>
        <w:t>Провайдер</w:t>
      </w:r>
      <w:r w:rsidR="00E216B1" w:rsidRPr="008A5759">
        <w:rPr>
          <w:rFonts w:asciiTheme="minorHAnsi" w:hAnsiTheme="minorHAnsi" w:cstheme="minorHAnsi"/>
          <w:lang w:val="uk-UA"/>
        </w:rPr>
        <w:t>ів</w:t>
      </w:r>
      <w:r w:rsidR="00F60089" w:rsidRPr="008A5759">
        <w:rPr>
          <w:rFonts w:asciiTheme="minorHAnsi" w:hAnsiTheme="minorHAnsi" w:cstheme="minorHAnsi"/>
          <w:lang w:val="uk-UA"/>
        </w:rPr>
        <w:t xml:space="preserve"> та Провайдерів телекомунікацій, </w:t>
      </w:r>
      <w:r w:rsidR="00E216B1" w:rsidRPr="00161298">
        <w:rPr>
          <w:rFonts w:asciiTheme="minorHAnsi" w:hAnsiTheme="minorHAnsi" w:cstheme="minorHAnsi"/>
          <w:lang w:val="ru-RU"/>
        </w:rPr>
        <w:t>керуючись ст. 633 Цивільного кодексу України</w:t>
      </w:r>
      <w:r w:rsidR="004025B5" w:rsidRPr="00161298">
        <w:rPr>
          <w:rFonts w:asciiTheme="minorHAnsi" w:hAnsiTheme="minorHAnsi" w:cstheme="minorHAnsi"/>
          <w:color w:val="333333"/>
          <w:lang w:val="ru-RU" w:eastAsia="uk-UA"/>
        </w:rPr>
        <w:t xml:space="preserve">, пропонує необмеженому колу фізичних осіб (надалі – «Абонент»), які звернуться у встановленому цим Договором порядку до </w:t>
      </w:r>
      <w:r w:rsidR="004842C2" w:rsidRPr="00161298">
        <w:rPr>
          <w:rFonts w:asciiTheme="minorHAnsi" w:hAnsiTheme="minorHAnsi" w:cstheme="minorHAnsi"/>
          <w:color w:val="333333"/>
          <w:lang w:val="ru-RU" w:eastAsia="uk-UA"/>
        </w:rPr>
        <w:t>Провайдер</w:t>
      </w:r>
      <w:r w:rsidR="004025B5" w:rsidRPr="00161298">
        <w:rPr>
          <w:rFonts w:asciiTheme="minorHAnsi" w:hAnsiTheme="minorHAnsi" w:cstheme="minorHAnsi"/>
          <w:color w:val="333333"/>
          <w:lang w:val="ru-RU" w:eastAsia="uk-UA"/>
        </w:rPr>
        <w:t>а, укласти  цей Публічний договір (оферту) про надання телекомунікаційних послуг  (надалі – «Договір»), відповідно до Закону України «Про телекомунікації», Закону України «Про захист прав споживачів», Цивільного та Господарського кодексів України, Правил надання та отримання телекомунікаційних послуг (надалі – «Правила»), Основних вимог до договору про надання телекомунікаційних послуг, інших умов і правил та нормативно-правових актів, що регламентують діяльність у сфері телекомунікацій, на наступних умовах:</w:t>
      </w:r>
    </w:p>
    <w:p w14:paraId="3C47F90C" w14:textId="77777777" w:rsidR="00E15519" w:rsidRPr="008A5759" w:rsidRDefault="00E15519" w:rsidP="00C013DE">
      <w:pPr>
        <w:spacing w:before="75" w:after="75" w:line="225" w:lineRule="atLeast"/>
        <w:ind w:firstLine="300"/>
        <w:jc w:val="center"/>
        <w:rPr>
          <w:rFonts w:eastAsia="Times New Roman" w:cstheme="minorHAnsi"/>
          <w:b/>
          <w:bCs/>
          <w:color w:val="333333"/>
          <w:sz w:val="20"/>
          <w:szCs w:val="20"/>
          <w:lang w:eastAsia="uk-UA"/>
        </w:rPr>
      </w:pPr>
    </w:p>
    <w:p w14:paraId="28EAFDA8"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1.Терміни та визначення</w:t>
      </w:r>
    </w:p>
    <w:p w14:paraId="5A11E155" w14:textId="6C0D0E1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 </w:t>
      </w:r>
      <w:r w:rsidR="004842C2" w:rsidRPr="008A5759">
        <w:rPr>
          <w:rFonts w:cstheme="minorHAnsi"/>
          <w:b/>
          <w:color w:val="333333"/>
          <w:sz w:val="20"/>
          <w:szCs w:val="20"/>
          <w:shd w:val="clear" w:color="auto" w:fill="FFFFFF"/>
        </w:rPr>
        <w:t>Провайдер</w:t>
      </w:r>
      <w:r w:rsidR="004842C2" w:rsidRPr="008A5759">
        <w:rPr>
          <w:rFonts w:cstheme="minorHAnsi"/>
          <w:color w:val="333333"/>
          <w:sz w:val="20"/>
          <w:szCs w:val="20"/>
          <w:shd w:val="clear" w:color="auto" w:fill="FFFFFF"/>
        </w:rPr>
        <w:t xml:space="preserve"> – постачальник послуг, який надає доступу в Інтернет.</w:t>
      </w:r>
    </w:p>
    <w:p w14:paraId="7AFE68C5" w14:textId="4C0FE198" w:rsidR="00DC0727" w:rsidRPr="00D44D0D"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 xml:space="preserve">1.2. </w:t>
      </w:r>
      <w:r w:rsidRPr="003A2468">
        <w:rPr>
          <w:rFonts w:eastAsia="Times New Roman" w:cstheme="minorHAnsi"/>
          <w:b/>
          <w:color w:val="333333"/>
          <w:sz w:val="20"/>
          <w:szCs w:val="20"/>
          <w:lang w:eastAsia="uk-UA"/>
        </w:rPr>
        <w:t>Абонент</w:t>
      </w:r>
      <w:r w:rsidRPr="003A2468">
        <w:rPr>
          <w:rFonts w:eastAsia="Times New Roman" w:cstheme="minorHAnsi"/>
          <w:color w:val="333333"/>
          <w:sz w:val="20"/>
          <w:szCs w:val="20"/>
          <w:lang w:eastAsia="uk-UA"/>
        </w:rPr>
        <w:t xml:space="preserve"> – фізична особа, що замовляє та отримує Телекомунікаційні послуги ви</w:t>
      </w:r>
      <w:r w:rsidR="00D44D0D" w:rsidRPr="003A2468">
        <w:rPr>
          <w:rFonts w:eastAsia="Times New Roman" w:cstheme="minorHAnsi"/>
          <w:color w:val="333333"/>
          <w:sz w:val="20"/>
          <w:szCs w:val="20"/>
          <w:lang w:eastAsia="uk-UA"/>
        </w:rPr>
        <w:t>ключно на умовах цього Договору, окрім фізичних осіб</w:t>
      </w:r>
      <w:r w:rsidR="00837E96" w:rsidRPr="003A2468">
        <w:rPr>
          <w:rFonts w:eastAsia="Times New Roman" w:cstheme="minorHAnsi"/>
          <w:color w:val="333333"/>
          <w:sz w:val="20"/>
          <w:szCs w:val="20"/>
          <w:lang w:eastAsia="uk-UA"/>
        </w:rPr>
        <w:t>-підприємців, що зареєстровані як</w:t>
      </w:r>
      <w:r w:rsidR="00D44D0D" w:rsidRPr="003A2468">
        <w:rPr>
          <w:rFonts w:eastAsia="Times New Roman" w:cstheme="minorHAnsi"/>
          <w:color w:val="333333"/>
          <w:sz w:val="20"/>
          <w:szCs w:val="20"/>
          <w:lang w:eastAsia="uk-UA"/>
        </w:rPr>
        <w:t xml:space="preserve"> постачальник</w:t>
      </w:r>
      <w:r w:rsidR="00837E96" w:rsidRPr="003A2468">
        <w:rPr>
          <w:rFonts w:eastAsia="Times New Roman" w:cstheme="minorHAnsi"/>
          <w:color w:val="333333"/>
          <w:sz w:val="20"/>
          <w:szCs w:val="20"/>
          <w:lang w:eastAsia="uk-UA"/>
        </w:rPr>
        <w:t>и</w:t>
      </w:r>
      <w:r w:rsidR="00D44D0D" w:rsidRPr="003A2468">
        <w:rPr>
          <w:rFonts w:eastAsia="Times New Roman" w:cstheme="minorHAnsi"/>
          <w:color w:val="333333"/>
          <w:sz w:val="20"/>
          <w:szCs w:val="20"/>
          <w:lang w:eastAsia="uk-UA"/>
        </w:rPr>
        <w:t xml:space="preserve"> електронних комунікаційних мереж та/або послуг.</w:t>
      </w:r>
    </w:p>
    <w:p w14:paraId="0D06472E" w14:textId="2BB2D21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1.3. </w:t>
      </w:r>
      <w:r w:rsidRPr="008A5759">
        <w:rPr>
          <w:rFonts w:eastAsia="Times New Roman" w:cstheme="minorHAnsi"/>
          <w:b/>
          <w:color w:val="333333"/>
          <w:sz w:val="20"/>
          <w:szCs w:val="20"/>
          <w:lang w:eastAsia="uk-UA"/>
        </w:rPr>
        <w:t>Публічна оферта</w:t>
      </w:r>
      <w:r w:rsidRPr="008A5759">
        <w:rPr>
          <w:rFonts w:eastAsia="Times New Roman" w:cstheme="minorHAnsi"/>
          <w:color w:val="333333"/>
          <w:sz w:val="20"/>
          <w:szCs w:val="20"/>
          <w:lang w:eastAsia="uk-UA"/>
        </w:rPr>
        <w:t xml:space="preserve"> – пропозиція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адресована будь-якій особі, відповідно до статті 641 Цивільного кодексу України, укласти з ним договір про надання телекомунікаційних послуг, що містяться в публічній оферті.</w:t>
      </w:r>
    </w:p>
    <w:p w14:paraId="44E55BB2" w14:textId="084FC34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1.4. </w:t>
      </w:r>
      <w:r w:rsidRPr="008A5759">
        <w:rPr>
          <w:rFonts w:eastAsia="Times New Roman" w:cstheme="minorHAnsi"/>
          <w:b/>
          <w:color w:val="333333"/>
          <w:sz w:val="20"/>
          <w:szCs w:val="20"/>
          <w:lang w:eastAsia="uk-UA"/>
        </w:rPr>
        <w:t>Публічний договір (Договір)</w:t>
      </w:r>
      <w:r w:rsidRPr="008A5759">
        <w:rPr>
          <w:rFonts w:eastAsia="Times New Roman" w:cstheme="minorHAnsi"/>
          <w:color w:val="333333"/>
          <w:sz w:val="20"/>
          <w:szCs w:val="20"/>
          <w:lang w:eastAsia="uk-UA"/>
        </w:rPr>
        <w:t xml:space="preserve"> — договір, згідно з яким в порядку ст.633 Цивільного кодексу України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зобов'язується надавати за умови технічної можливості Телекомунікаційні послуги кожному Абоненту, який до нього звернеться, та встановлює однакові для всіх Абонентів умови надання цих послуг, а Абонент зобов’язується своєчасно та у повному обсязі оплачувати їхню вартість. Цей Договір регулює взаємні відносини між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та Абонентом у процесі надання вищевказаних послуг.</w:t>
      </w:r>
    </w:p>
    <w:p w14:paraId="2DFB870B" w14:textId="720EADB5"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1.5. </w:t>
      </w:r>
      <w:r w:rsidRPr="008A5759">
        <w:rPr>
          <w:rFonts w:eastAsia="Times New Roman" w:cstheme="minorHAnsi"/>
          <w:b/>
          <w:color w:val="333333"/>
          <w:sz w:val="20"/>
          <w:szCs w:val="20"/>
          <w:lang w:eastAsia="uk-UA"/>
        </w:rPr>
        <w:t>Акцепт</w:t>
      </w:r>
      <w:r w:rsidRPr="008A5759">
        <w:rPr>
          <w:rFonts w:eastAsia="Times New Roman" w:cstheme="minorHAnsi"/>
          <w:color w:val="333333"/>
          <w:sz w:val="20"/>
          <w:szCs w:val="20"/>
          <w:lang w:eastAsia="uk-UA"/>
        </w:rPr>
        <w:t xml:space="preserve"> – повне й беззастережне прийняття Абонентом умов публічної оферти, відповідно до статті 642 та 644 Цивільного кодексу України, шляхом здійснення оплати Послуг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2578807F" w14:textId="2295135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1.6. </w:t>
      </w:r>
      <w:r w:rsidRPr="008A5759">
        <w:rPr>
          <w:rFonts w:eastAsia="Times New Roman" w:cstheme="minorHAnsi"/>
          <w:b/>
          <w:color w:val="333333"/>
          <w:sz w:val="20"/>
          <w:szCs w:val="20"/>
          <w:lang w:eastAsia="uk-UA"/>
        </w:rPr>
        <w:t>Телекомунікаційні послуги</w:t>
      </w:r>
      <w:r w:rsidRPr="008A5759">
        <w:rPr>
          <w:rFonts w:eastAsia="Times New Roman" w:cstheme="minorHAnsi"/>
          <w:color w:val="333333"/>
          <w:sz w:val="20"/>
          <w:szCs w:val="20"/>
          <w:lang w:eastAsia="uk-UA"/>
        </w:rPr>
        <w:t xml:space="preserve"> – загальний термін, що у відповідності до обсягу замовлених Абонентом послуг включає в себе Послуги доступу мережі</w:t>
      </w:r>
      <w:r w:rsidR="00837E96">
        <w:rPr>
          <w:rFonts w:eastAsia="Times New Roman" w:cstheme="minorHAnsi"/>
          <w:color w:val="333333"/>
          <w:sz w:val="20"/>
          <w:szCs w:val="20"/>
          <w:lang w:eastAsia="uk-UA"/>
        </w:rPr>
        <w:t xml:space="preserve"> Інтернет та Програмної послуги</w:t>
      </w:r>
      <w:r w:rsidR="00837E96" w:rsidRPr="003A2468">
        <w:rPr>
          <w:rFonts w:eastAsia="Times New Roman" w:cstheme="minorHAnsi"/>
          <w:color w:val="333333"/>
          <w:sz w:val="20"/>
          <w:szCs w:val="20"/>
          <w:lang w:eastAsia="uk-UA"/>
        </w:rPr>
        <w:t>, та в жодному випадку не включає в себе послуги, що повністю або частково визначені підпунктом 8 підпункту 291.5.1 пункту 291.5 статті 291 Податкового кодексу України.</w:t>
      </w:r>
    </w:p>
    <w:p w14:paraId="1AE65743" w14:textId="1F6F9837" w:rsidR="00DC0727" w:rsidRPr="003A2468"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1.7. </w:t>
      </w:r>
      <w:r w:rsidRPr="008A5759">
        <w:rPr>
          <w:rFonts w:eastAsia="Times New Roman" w:cstheme="minorHAnsi"/>
          <w:b/>
          <w:color w:val="333333"/>
          <w:sz w:val="20"/>
          <w:szCs w:val="20"/>
          <w:lang w:eastAsia="uk-UA"/>
        </w:rPr>
        <w:t xml:space="preserve">Послуга доступу до мережі </w:t>
      </w:r>
      <w:r w:rsidRPr="003A2468">
        <w:rPr>
          <w:rFonts w:eastAsia="Times New Roman" w:cstheme="minorHAnsi"/>
          <w:b/>
          <w:color w:val="333333"/>
          <w:sz w:val="20"/>
          <w:szCs w:val="20"/>
          <w:lang w:eastAsia="uk-UA"/>
        </w:rPr>
        <w:t>Інтернет</w:t>
      </w:r>
      <w:r w:rsidRPr="003A2468">
        <w:rPr>
          <w:rFonts w:eastAsia="Times New Roman" w:cstheme="minorHAnsi"/>
          <w:color w:val="333333"/>
          <w:sz w:val="20"/>
          <w:szCs w:val="20"/>
          <w:lang w:eastAsia="uk-UA"/>
        </w:rPr>
        <w:t xml:space="preserve"> – телекомунікаційна послуга із забезпечення можливості роботи кінцевого обладнання Абонента в мережі Інтернет</w:t>
      </w:r>
      <w:r w:rsidR="00837E96" w:rsidRPr="003A2468">
        <w:rPr>
          <w:rFonts w:eastAsia="Times New Roman" w:cstheme="minorHAnsi"/>
          <w:color w:val="333333"/>
          <w:sz w:val="20"/>
          <w:szCs w:val="20"/>
          <w:lang w:eastAsia="uk-UA"/>
        </w:rPr>
        <w:t>, з урахуванням встановлених пунктом 1.6. цього договору обмежень</w:t>
      </w:r>
      <w:r w:rsidRPr="003A2468">
        <w:rPr>
          <w:rFonts w:eastAsia="Times New Roman" w:cstheme="minorHAnsi"/>
          <w:color w:val="333333"/>
          <w:sz w:val="20"/>
          <w:szCs w:val="20"/>
          <w:lang w:eastAsia="uk-UA"/>
        </w:rPr>
        <w:t>.</w:t>
      </w:r>
    </w:p>
    <w:p w14:paraId="11AE77FD" w14:textId="1838ECB8" w:rsidR="00DC0727" w:rsidRPr="003A2468"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 xml:space="preserve">1.8. </w:t>
      </w:r>
      <w:r w:rsidRPr="003A2468">
        <w:rPr>
          <w:rFonts w:eastAsia="Times New Roman" w:cstheme="minorHAnsi"/>
          <w:b/>
          <w:color w:val="333333"/>
          <w:sz w:val="20"/>
          <w:szCs w:val="20"/>
          <w:lang w:eastAsia="uk-UA"/>
        </w:rPr>
        <w:t>Програмна послуга</w:t>
      </w:r>
      <w:r w:rsidRPr="003A2468">
        <w:rPr>
          <w:rFonts w:eastAsia="Times New Roman" w:cstheme="minorHAnsi"/>
          <w:color w:val="333333"/>
          <w:sz w:val="20"/>
          <w:szCs w:val="20"/>
          <w:lang w:eastAsia="uk-UA"/>
        </w:rPr>
        <w:t xml:space="preserve"> — телекомунікаційна послуга із забезпечення Абонента можливості перегляду обраного пакету телеканалів</w:t>
      </w:r>
      <w:r w:rsidR="00837E96" w:rsidRPr="003A2468">
        <w:rPr>
          <w:rFonts w:eastAsia="Times New Roman" w:cstheme="minorHAnsi"/>
          <w:color w:val="333333"/>
          <w:sz w:val="20"/>
          <w:szCs w:val="20"/>
          <w:lang w:eastAsia="uk-UA"/>
        </w:rPr>
        <w:t>, з урахуванням встановлених пунктом 1.6. цього договору обмежень.</w:t>
      </w:r>
    </w:p>
    <w:p w14:paraId="6D3DE5CC" w14:textId="43E7E3B2" w:rsidR="00DC0727" w:rsidRPr="003A2468"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 xml:space="preserve">1.9. </w:t>
      </w:r>
      <w:r w:rsidRPr="003A2468">
        <w:rPr>
          <w:rFonts w:eastAsia="Times New Roman" w:cstheme="minorHAnsi"/>
          <w:b/>
          <w:color w:val="333333"/>
          <w:sz w:val="20"/>
          <w:szCs w:val="20"/>
          <w:lang w:eastAsia="uk-UA"/>
        </w:rPr>
        <w:t>Додаткові послуги</w:t>
      </w:r>
      <w:r w:rsidRPr="003A2468">
        <w:rPr>
          <w:rFonts w:eastAsia="Times New Roman" w:cstheme="minorHAnsi"/>
          <w:color w:val="333333"/>
          <w:sz w:val="20"/>
          <w:szCs w:val="20"/>
          <w:lang w:eastAsia="uk-UA"/>
        </w:rPr>
        <w:t xml:space="preserve"> – послуги </w:t>
      </w:r>
      <w:r w:rsidR="004842C2" w:rsidRPr="003A2468">
        <w:rPr>
          <w:rFonts w:eastAsia="Times New Roman" w:cstheme="minorHAnsi"/>
          <w:color w:val="333333"/>
          <w:sz w:val="20"/>
          <w:szCs w:val="20"/>
          <w:lang w:eastAsia="uk-UA"/>
        </w:rPr>
        <w:t>Провайдер</w:t>
      </w:r>
      <w:r w:rsidRPr="003A2468">
        <w:rPr>
          <w:rFonts w:eastAsia="Times New Roman" w:cstheme="minorHAnsi"/>
          <w:color w:val="333333"/>
          <w:sz w:val="20"/>
          <w:szCs w:val="20"/>
          <w:lang w:eastAsia="uk-UA"/>
        </w:rPr>
        <w:t>а, які не входять у відповідний обраний Абонентом Тарифний план та замовляються Абонентом окремо у встановленому для відповідної додаткової послуги порядку</w:t>
      </w:r>
      <w:r w:rsidR="00837E96" w:rsidRPr="003A2468">
        <w:rPr>
          <w:rFonts w:eastAsia="Times New Roman" w:cstheme="minorHAnsi"/>
          <w:color w:val="333333"/>
          <w:sz w:val="20"/>
          <w:szCs w:val="20"/>
          <w:lang w:eastAsia="uk-UA"/>
        </w:rPr>
        <w:t>, з урахуванням встановлених пунктом 1.6. цього договору обмежень.</w:t>
      </w:r>
    </w:p>
    <w:p w14:paraId="7AA5A87C"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 xml:space="preserve">1.10. </w:t>
      </w:r>
      <w:r w:rsidRPr="003A2468">
        <w:rPr>
          <w:rFonts w:eastAsia="Times New Roman" w:cstheme="minorHAnsi"/>
          <w:b/>
          <w:color w:val="333333"/>
          <w:sz w:val="20"/>
          <w:szCs w:val="20"/>
          <w:lang w:eastAsia="uk-UA"/>
        </w:rPr>
        <w:t>Інтернет</w:t>
      </w:r>
      <w:r w:rsidRPr="003A2468">
        <w:rPr>
          <w:rFonts w:eastAsia="Times New Roman" w:cstheme="minorHAnsi"/>
          <w:color w:val="333333"/>
          <w:sz w:val="20"/>
          <w:szCs w:val="20"/>
          <w:lang w:eastAsia="uk-UA"/>
        </w:rPr>
        <w:t xml:space="preserve"> – всесвітня інформаційна система загального доступу, яка логічно зв’язана глобальним адресним простором та базується на Інтернет-протоколі, визначеному міжнародними стандартами.</w:t>
      </w:r>
    </w:p>
    <w:p w14:paraId="403D941C" w14:textId="1A4C95E4"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1.11. </w:t>
      </w:r>
      <w:r w:rsidRPr="008A5759">
        <w:rPr>
          <w:rFonts w:eastAsia="Times New Roman" w:cstheme="minorHAnsi"/>
          <w:b/>
          <w:color w:val="333333"/>
          <w:sz w:val="20"/>
          <w:szCs w:val="20"/>
          <w:lang w:eastAsia="uk-UA"/>
        </w:rPr>
        <w:t>Заява на приєднання</w:t>
      </w:r>
      <w:r w:rsidRPr="008A5759">
        <w:rPr>
          <w:rFonts w:eastAsia="Times New Roman" w:cstheme="minorHAnsi"/>
          <w:color w:val="333333"/>
          <w:sz w:val="20"/>
          <w:szCs w:val="20"/>
          <w:lang w:eastAsia="uk-UA"/>
        </w:rPr>
        <w:t xml:space="preserve"> — це форма, яка може бути завантажена з інтернет ресурсу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у якій замовник вказує своє прізвище, ім’я, по-батькові,  адресу місця надання послуг, контактний телефон,  обраний пакет Послуг, та додаткову інформацію, яку в свою чергу відправляє на поштову адресу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Також замовник має можливість заяву на приєднання оформити через телефонне звернення до колл-центру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і надання персональних даних для формування заявки на підключення.</w:t>
      </w:r>
    </w:p>
    <w:p w14:paraId="1567C1C7"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1.12. </w:t>
      </w:r>
      <w:r w:rsidRPr="008A5759">
        <w:rPr>
          <w:rFonts w:eastAsia="Times New Roman" w:cstheme="minorHAnsi"/>
          <w:b/>
          <w:color w:val="333333"/>
          <w:sz w:val="20"/>
          <w:szCs w:val="20"/>
          <w:lang w:eastAsia="uk-UA"/>
        </w:rPr>
        <w:t>Місце надання послуг</w:t>
      </w:r>
      <w:r w:rsidRPr="008A5759">
        <w:rPr>
          <w:rFonts w:eastAsia="Times New Roman" w:cstheme="minorHAnsi"/>
          <w:color w:val="333333"/>
          <w:sz w:val="20"/>
          <w:szCs w:val="20"/>
          <w:lang w:eastAsia="uk-UA"/>
        </w:rPr>
        <w:t xml:space="preserve"> – приміщення за конкретно зазначеною Споживачем у Замовленні послуги адресою, за якою він бажає отримувати Телекомунікаційні послуги.</w:t>
      </w:r>
    </w:p>
    <w:p w14:paraId="4881AD55" w14:textId="4C7FB623" w:rsidR="00DC0727" w:rsidRPr="008A5759" w:rsidRDefault="00DC0727" w:rsidP="00DC0727">
      <w:pPr>
        <w:spacing w:before="75" w:after="75" w:line="225" w:lineRule="atLeast"/>
        <w:ind w:firstLine="300"/>
        <w:jc w:val="both"/>
        <w:rPr>
          <w:rFonts w:eastAsia="Times New Roman" w:cstheme="minorHAnsi"/>
          <w:color w:val="FF0000"/>
          <w:sz w:val="20"/>
          <w:szCs w:val="20"/>
          <w:lang w:eastAsia="uk-UA"/>
        </w:rPr>
      </w:pPr>
      <w:r w:rsidRPr="008A5759">
        <w:rPr>
          <w:rFonts w:eastAsia="Times New Roman" w:cstheme="minorHAnsi"/>
          <w:color w:val="333333"/>
          <w:sz w:val="20"/>
          <w:szCs w:val="20"/>
          <w:lang w:eastAsia="uk-UA"/>
        </w:rPr>
        <w:t xml:space="preserve">1.13. </w:t>
      </w:r>
      <w:r w:rsidRPr="008A5759">
        <w:rPr>
          <w:rFonts w:eastAsia="Times New Roman" w:cstheme="minorHAnsi"/>
          <w:b/>
          <w:color w:val="333333"/>
          <w:sz w:val="20"/>
          <w:szCs w:val="20"/>
          <w:lang w:eastAsia="uk-UA"/>
        </w:rPr>
        <w:t>Початок надання послуг</w:t>
      </w:r>
      <w:r w:rsidRPr="008A5759">
        <w:rPr>
          <w:rFonts w:eastAsia="Times New Roman" w:cstheme="minorHAnsi"/>
          <w:color w:val="333333"/>
          <w:sz w:val="20"/>
          <w:szCs w:val="20"/>
          <w:lang w:eastAsia="uk-UA"/>
        </w:rPr>
        <w:t xml:space="preserve"> – початком надання послуг вважається момент підключення Кінцевого обладнання Абонента до телекомунікаційної мережі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31E37F01" w14:textId="41CF2F7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1.14. </w:t>
      </w:r>
      <w:r w:rsidRPr="008A5759">
        <w:rPr>
          <w:rFonts w:eastAsia="Times New Roman" w:cstheme="minorHAnsi"/>
          <w:b/>
          <w:color w:val="333333"/>
          <w:sz w:val="20"/>
          <w:szCs w:val="20"/>
          <w:lang w:eastAsia="uk-UA"/>
        </w:rPr>
        <w:t>Кінцеве обладнання Абонента</w:t>
      </w:r>
      <w:r w:rsidRPr="008A5759">
        <w:rPr>
          <w:rFonts w:eastAsia="Times New Roman" w:cstheme="minorHAnsi"/>
          <w:color w:val="333333"/>
          <w:sz w:val="20"/>
          <w:szCs w:val="20"/>
          <w:lang w:eastAsia="uk-UA"/>
        </w:rPr>
        <w:t xml:space="preserve"> – власне чи орендоване обладнання, призначене для з'єднання з телекомунікаційною мережею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з метою забезпечення доступу до Телекомунікаційних послуг (комп'ютер, ноутбук, телевізійна приставка, інші електронні пристрої, тощо).</w:t>
      </w:r>
    </w:p>
    <w:p w14:paraId="7F8C1D21" w14:textId="137FA67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 xml:space="preserve">1.15. </w:t>
      </w:r>
      <w:r w:rsidRPr="008A5759">
        <w:rPr>
          <w:rFonts w:eastAsia="Times New Roman" w:cstheme="minorHAnsi"/>
          <w:b/>
          <w:color w:val="333333"/>
          <w:sz w:val="20"/>
          <w:szCs w:val="20"/>
          <w:lang w:eastAsia="uk-UA"/>
        </w:rPr>
        <w:t>Абонентська плата</w:t>
      </w:r>
      <w:r w:rsidRPr="008A5759">
        <w:rPr>
          <w:rFonts w:eastAsia="Times New Roman" w:cstheme="minorHAnsi"/>
          <w:color w:val="333333"/>
          <w:sz w:val="20"/>
          <w:szCs w:val="20"/>
          <w:lang w:eastAsia="uk-UA"/>
        </w:rPr>
        <w:t xml:space="preserve"> — регулярний фіксований платіж за повний розрахунковий період, який встановлюється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для Абонента за надання на постійній основі Телекомунікаційних послуг незалежно від факту їх споживання.</w:t>
      </w:r>
    </w:p>
    <w:p w14:paraId="3D467E0A"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1.16. </w:t>
      </w:r>
      <w:r w:rsidRPr="008A5759">
        <w:rPr>
          <w:rFonts w:eastAsia="Times New Roman" w:cstheme="minorHAnsi"/>
          <w:b/>
          <w:color w:val="333333"/>
          <w:sz w:val="20"/>
          <w:szCs w:val="20"/>
          <w:lang w:eastAsia="uk-UA"/>
        </w:rPr>
        <w:t>Розрахунковий період</w:t>
      </w:r>
      <w:r w:rsidRPr="008A5759">
        <w:rPr>
          <w:rFonts w:eastAsia="Times New Roman" w:cstheme="minorHAnsi"/>
          <w:color w:val="333333"/>
          <w:sz w:val="20"/>
          <w:szCs w:val="20"/>
          <w:lang w:eastAsia="uk-UA"/>
        </w:rPr>
        <w:t xml:space="preserve"> — період, за який здійснюється нарахування Абонентської плати.</w:t>
      </w:r>
    </w:p>
    <w:p w14:paraId="545E13A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1.17. </w:t>
      </w:r>
      <w:r w:rsidRPr="008A5759">
        <w:rPr>
          <w:rFonts w:eastAsia="Times New Roman" w:cstheme="minorHAnsi"/>
          <w:b/>
          <w:color w:val="333333"/>
          <w:sz w:val="20"/>
          <w:szCs w:val="20"/>
          <w:lang w:eastAsia="uk-UA"/>
        </w:rPr>
        <w:t>Особовий рахунок Споживача (ОР)</w:t>
      </w:r>
      <w:r w:rsidRPr="008A5759">
        <w:rPr>
          <w:rFonts w:eastAsia="Times New Roman" w:cstheme="minorHAnsi"/>
          <w:color w:val="333333"/>
          <w:sz w:val="20"/>
          <w:szCs w:val="20"/>
          <w:lang w:eastAsia="uk-UA"/>
        </w:rPr>
        <w:t xml:space="preserve"> — персональний рахунок Абонента, на якому проводиться кількісний та вартісний облік усіх спожитих у відповідності до умов Договору Телекомунікаційних послуг, а також формується список (реєстр) платежів Абонента за весь період надання йому Послуг.</w:t>
      </w:r>
    </w:p>
    <w:p w14:paraId="38240B10"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1.18. </w:t>
      </w:r>
      <w:r w:rsidRPr="008A5759">
        <w:rPr>
          <w:rFonts w:eastAsia="Times New Roman" w:cstheme="minorHAnsi"/>
          <w:b/>
          <w:color w:val="333333"/>
          <w:sz w:val="20"/>
          <w:szCs w:val="20"/>
          <w:lang w:eastAsia="uk-UA"/>
        </w:rPr>
        <w:t>Тарифи</w:t>
      </w:r>
      <w:r w:rsidRPr="008A5759">
        <w:rPr>
          <w:rFonts w:eastAsia="Times New Roman" w:cstheme="minorHAnsi"/>
          <w:color w:val="333333"/>
          <w:sz w:val="20"/>
          <w:szCs w:val="20"/>
          <w:lang w:eastAsia="uk-UA"/>
        </w:rPr>
        <w:t xml:space="preserve"> — перелік, опис, вартість Телекомунікаційних та Додаткових послуг, які можуть бути сформовані у відповідні тарифні плани (пакети).</w:t>
      </w:r>
    </w:p>
    <w:p w14:paraId="59C93D27" w14:textId="7C6E286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1.19. </w:t>
      </w:r>
      <w:r w:rsidRPr="008A5759">
        <w:rPr>
          <w:rFonts w:eastAsia="Times New Roman" w:cstheme="minorHAnsi"/>
          <w:b/>
          <w:color w:val="333333"/>
          <w:sz w:val="20"/>
          <w:szCs w:val="20"/>
          <w:lang w:eastAsia="uk-UA"/>
        </w:rPr>
        <w:t>Тарифні плани</w:t>
      </w:r>
      <w:r w:rsidRPr="008A5759">
        <w:rPr>
          <w:rFonts w:eastAsia="Times New Roman" w:cstheme="minorHAnsi"/>
          <w:color w:val="333333"/>
          <w:sz w:val="20"/>
          <w:szCs w:val="20"/>
          <w:lang w:eastAsia="uk-UA"/>
        </w:rPr>
        <w:t xml:space="preserve"> – сукупність цінових умов та тарифів, що встановлюють обсяг та вартість Послуг, правила їх застосування, способи розрахунків, особливості тарифікації, та інша інформація, яка затверджується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самостійно та оприлюднюється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183BE0EE"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1.20. </w:t>
      </w:r>
      <w:r w:rsidRPr="008A5759">
        <w:rPr>
          <w:rFonts w:eastAsia="Times New Roman" w:cstheme="minorHAnsi"/>
          <w:b/>
          <w:color w:val="333333"/>
          <w:sz w:val="20"/>
          <w:szCs w:val="20"/>
          <w:lang w:eastAsia="uk-UA"/>
        </w:rPr>
        <w:t>Акція</w:t>
      </w:r>
      <w:r w:rsidRPr="008A5759">
        <w:rPr>
          <w:rFonts w:eastAsia="Times New Roman" w:cstheme="minorHAnsi"/>
          <w:color w:val="333333"/>
          <w:sz w:val="20"/>
          <w:szCs w:val="20"/>
          <w:lang w:eastAsia="uk-UA"/>
        </w:rPr>
        <w:t xml:space="preserve"> – обмежена в часі спеціальна пропозиція з надання Телекомунікаційних послуг.</w:t>
      </w:r>
    </w:p>
    <w:p w14:paraId="4C30C32E"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1.21. </w:t>
      </w:r>
      <w:r w:rsidRPr="008A5759">
        <w:rPr>
          <w:rFonts w:eastAsia="Times New Roman" w:cstheme="minorHAnsi"/>
          <w:b/>
          <w:color w:val="333333"/>
          <w:sz w:val="20"/>
          <w:szCs w:val="20"/>
          <w:lang w:eastAsia="uk-UA"/>
        </w:rPr>
        <w:t>Персональні дані</w:t>
      </w:r>
      <w:r w:rsidRPr="008A5759">
        <w:rPr>
          <w:rFonts w:eastAsia="Times New Roman" w:cstheme="minorHAnsi"/>
          <w:color w:val="333333"/>
          <w:sz w:val="20"/>
          <w:szCs w:val="20"/>
          <w:lang w:eastAsia="uk-UA"/>
        </w:rPr>
        <w:t xml:space="preserve"> - відомості чи сукупність відомостей про фізичну особу, яка ідентифікована або може бути конкретно ідентифікована.</w:t>
      </w:r>
    </w:p>
    <w:p w14:paraId="05BCA8CF" w14:textId="31D0398C"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1.22. </w:t>
      </w:r>
      <w:r w:rsidRPr="008A5759">
        <w:rPr>
          <w:rFonts w:eastAsia="Times New Roman" w:cstheme="minorHAnsi"/>
          <w:b/>
          <w:color w:val="333333"/>
          <w:sz w:val="20"/>
          <w:szCs w:val="20"/>
          <w:lang w:eastAsia="uk-UA"/>
        </w:rPr>
        <w:t xml:space="preserve">Сайт </w:t>
      </w:r>
      <w:r w:rsidR="004842C2" w:rsidRPr="008A5759">
        <w:rPr>
          <w:rFonts w:eastAsia="Times New Roman" w:cstheme="minorHAnsi"/>
          <w:b/>
          <w:color w:val="333333"/>
          <w:sz w:val="20"/>
          <w:szCs w:val="20"/>
          <w:lang w:eastAsia="uk-UA"/>
        </w:rPr>
        <w:t>Провайдер</w:t>
      </w:r>
      <w:r w:rsidRPr="008A5759">
        <w:rPr>
          <w:rFonts w:eastAsia="Times New Roman" w:cstheme="minorHAnsi"/>
          <w:b/>
          <w:color w:val="333333"/>
          <w:sz w:val="20"/>
          <w:szCs w:val="20"/>
          <w:lang w:eastAsia="uk-UA"/>
        </w:rPr>
        <w:t>а</w:t>
      </w:r>
      <w:r w:rsidRPr="008A5759">
        <w:rPr>
          <w:rFonts w:eastAsia="Times New Roman" w:cstheme="minorHAnsi"/>
          <w:color w:val="333333"/>
          <w:sz w:val="20"/>
          <w:szCs w:val="20"/>
          <w:lang w:eastAsia="uk-UA"/>
        </w:rPr>
        <w:t xml:space="preserve"> – сайт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в мережі Інтернет за адресою </w:t>
      </w:r>
      <w:hyperlink r:id="rId7" w:history="1">
        <w:r w:rsidRPr="008A5759">
          <w:rPr>
            <w:rStyle w:val="a5"/>
            <w:rFonts w:eastAsia="Times New Roman" w:cstheme="minorHAnsi"/>
            <w:sz w:val="20"/>
            <w:szCs w:val="20"/>
            <w:lang w:val="en-US" w:eastAsia="uk-UA"/>
          </w:rPr>
          <w:t>microteam</w:t>
        </w:r>
        <w:r w:rsidRPr="00161298">
          <w:rPr>
            <w:rStyle w:val="a5"/>
            <w:rFonts w:eastAsia="Times New Roman" w:cstheme="minorHAnsi"/>
            <w:sz w:val="20"/>
            <w:szCs w:val="20"/>
            <w:lang w:eastAsia="uk-UA"/>
          </w:rPr>
          <w:t>.</w:t>
        </w:r>
        <w:r w:rsidRPr="008A5759">
          <w:rPr>
            <w:rStyle w:val="a5"/>
            <w:rFonts w:eastAsia="Times New Roman" w:cstheme="minorHAnsi"/>
            <w:sz w:val="20"/>
            <w:szCs w:val="20"/>
            <w:lang w:val="en-US" w:eastAsia="uk-UA"/>
          </w:rPr>
          <w:t>com</w:t>
        </w:r>
        <w:r w:rsidRPr="00161298">
          <w:rPr>
            <w:rStyle w:val="a5"/>
            <w:rFonts w:eastAsia="Times New Roman" w:cstheme="minorHAnsi"/>
            <w:sz w:val="20"/>
            <w:szCs w:val="20"/>
            <w:lang w:eastAsia="uk-UA"/>
          </w:rPr>
          <w:t>.</w:t>
        </w:r>
        <w:r w:rsidRPr="008A5759">
          <w:rPr>
            <w:rStyle w:val="a5"/>
            <w:rFonts w:eastAsia="Times New Roman" w:cstheme="minorHAnsi"/>
            <w:sz w:val="20"/>
            <w:szCs w:val="20"/>
            <w:lang w:val="en-US" w:eastAsia="uk-UA"/>
          </w:rPr>
          <w:t>ua</w:t>
        </w:r>
      </w:hyperlink>
      <w:r w:rsidRPr="008A5759">
        <w:rPr>
          <w:rFonts w:eastAsia="Times New Roman" w:cstheme="minorHAnsi"/>
          <w:color w:val="333333"/>
          <w:sz w:val="20"/>
          <w:szCs w:val="20"/>
          <w:lang w:eastAsia="uk-UA"/>
        </w:rPr>
        <w:t>.</w:t>
      </w:r>
    </w:p>
    <w:p w14:paraId="31A4D2A9" w14:textId="4874E064"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1.23. </w:t>
      </w:r>
      <w:r w:rsidRPr="008A5759">
        <w:rPr>
          <w:rFonts w:eastAsia="Arial" w:cstheme="minorHAnsi"/>
          <w:b/>
          <w:bCs/>
          <w:sz w:val="20"/>
          <w:szCs w:val="20"/>
        </w:rPr>
        <w:t>Точка демаркації</w:t>
      </w:r>
      <w:r w:rsidRPr="008A5759">
        <w:rPr>
          <w:rFonts w:eastAsia="Arial" w:cstheme="minorHAnsi"/>
          <w:bCs/>
          <w:sz w:val="20"/>
          <w:szCs w:val="20"/>
        </w:rPr>
        <w:t xml:space="preserve"> </w:t>
      </w:r>
      <w:r w:rsidRPr="008A5759">
        <w:rPr>
          <w:rFonts w:eastAsia="Arial" w:cstheme="minorHAnsi"/>
          <w:sz w:val="20"/>
          <w:szCs w:val="20"/>
        </w:rPr>
        <w:t xml:space="preserve">– точка розмежування відповідальності </w:t>
      </w:r>
      <w:r w:rsidR="004842C2" w:rsidRPr="008A5759">
        <w:rPr>
          <w:rFonts w:eastAsia="Arial" w:cstheme="minorHAnsi"/>
          <w:sz w:val="20"/>
          <w:szCs w:val="20"/>
        </w:rPr>
        <w:t>Провайдер</w:t>
      </w:r>
      <w:r w:rsidRPr="008A5759">
        <w:rPr>
          <w:rFonts w:eastAsia="Arial" w:cstheme="minorHAnsi"/>
          <w:sz w:val="20"/>
          <w:szCs w:val="20"/>
        </w:rPr>
        <w:t xml:space="preserve">а і Абонента при наданні Послуг, </w:t>
      </w:r>
      <w:r w:rsidRPr="008A5759">
        <w:rPr>
          <w:rFonts w:eastAsia="Arial" w:cstheme="minorHAnsi"/>
          <w:iCs/>
          <w:sz w:val="20"/>
          <w:szCs w:val="20"/>
        </w:rPr>
        <w:t xml:space="preserve">якою є порт у розподільчому оптичному боксі чи на телекомунікаційному обладнанні </w:t>
      </w:r>
      <w:r w:rsidR="004842C2" w:rsidRPr="008A5759">
        <w:rPr>
          <w:rFonts w:eastAsia="Arial" w:cstheme="minorHAnsi"/>
          <w:iCs/>
          <w:sz w:val="20"/>
          <w:szCs w:val="20"/>
        </w:rPr>
        <w:t>Провайдер</w:t>
      </w:r>
      <w:r w:rsidRPr="008A5759">
        <w:rPr>
          <w:rFonts w:eastAsia="Arial" w:cstheme="minorHAnsi"/>
          <w:iCs/>
          <w:sz w:val="20"/>
          <w:szCs w:val="20"/>
        </w:rPr>
        <w:t>а</w:t>
      </w:r>
      <w:r w:rsidRPr="008A5759">
        <w:rPr>
          <w:rFonts w:eastAsia="Arial" w:cstheme="minorHAnsi"/>
          <w:sz w:val="20"/>
          <w:szCs w:val="20"/>
        </w:rPr>
        <w:t>.</w:t>
      </w:r>
    </w:p>
    <w:p w14:paraId="1B325F7C"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7685D376"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2. Предмет Договору</w:t>
      </w:r>
    </w:p>
    <w:p w14:paraId="070E57A6" w14:textId="3AE3B8CE" w:rsidR="00DC0727" w:rsidRPr="008A5759" w:rsidRDefault="00DC0727" w:rsidP="00837E96">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2.1.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надає Абоненту телекомунікаційні послуги (надалі – “Послуги”), що передбачені у відповідних замовленнях, а Абонент отримує та оплачує Послуги відповідно до умов Договору</w:t>
      </w:r>
      <w:r w:rsidRPr="003A2468">
        <w:rPr>
          <w:rFonts w:eastAsia="Times New Roman" w:cstheme="minorHAnsi"/>
          <w:color w:val="333333"/>
          <w:sz w:val="20"/>
          <w:szCs w:val="20"/>
          <w:lang w:eastAsia="uk-UA"/>
        </w:rPr>
        <w:t>.</w:t>
      </w:r>
      <w:r w:rsidR="00837E96" w:rsidRPr="003A2468">
        <w:rPr>
          <w:rFonts w:eastAsia="Times New Roman" w:cstheme="minorHAnsi"/>
          <w:color w:val="333333"/>
          <w:sz w:val="20"/>
          <w:szCs w:val="20"/>
          <w:lang w:eastAsia="uk-UA"/>
        </w:rPr>
        <w:t xml:space="preserve"> До обсягу Послуг за жодних умов не включаються: послуги міжособистісної електронної комунікації з використанням нумерації, та послуги технічного обслуговування і експлуатації електронних комунікаційних мереж Абонента.</w:t>
      </w:r>
    </w:p>
    <w:p w14:paraId="4C451F7F" w14:textId="77777777" w:rsidR="00DC0727" w:rsidRPr="008A5759" w:rsidRDefault="00DC0727" w:rsidP="00DC0727">
      <w:pPr>
        <w:spacing w:before="75" w:after="75" w:line="225" w:lineRule="atLeast"/>
        <w:ind w:firstLine="300"/>
        <w:jc w:val="both"/>
        <w:rPr>
          <w:rFonts w:eastAsia="Times New Roman" w:cstheme="minorHAnsi"/>
          <w:color w:val="FF0000"/>
          <w:sz w:val="20"/>
          <w:szCs w:val="20"/>
          <w:lang w:eastAsia="uk-UA"/>
        </w:rPr>
      </w:pPr>
      <w:r w:rsidRPr="008A5759">
        <w:rPr>
          <w:rFonts w:eastAsia="Times New Roman" w:cstheme="minorHAnsi"/>
          <w:color w:val="333333"/>
          <w:sz w:val="20"/>
          <w:szCs w:val="20"/>
          <w:lang w:eastAsia="uk-UA"/>
        </w:rPr>
        <w:t xml:space="preserve">2.2. Перелік і обсяг замовлених Послуг, їх вартість та характеристики, а також технічні умови надання </w:t>
      </w:r>
      <w:r w:rsidRPr="008A5759">
        <w:rPr>
          <w:rFonts w:eastAsia="Times New Roman" w:cstheme="minorHAnsi"/>
          <w:color w:val="000000" w:themeColor="text1"/>
          <w:sz w:val="20"/>
          <w:szCs w:val="20"/>
          <w:lang w:eastAsia="uk-UA"/>
        </w:rPr>
        <w:t>зазначаються в Заяві на приєднання.</w:t>
      </w:r>
    </w:p>
    <w:p w14:paraId="12D61AB7"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2.3. Реєстрація Абонента в мережі здійснюється шляхом надання унікального вхідного імені і паролю (ідентифікатори доступу), за якими ведеться ідентифікація входжень в систему.</w:t>
      </w:r>
    </w:p>
    <w:p w14:paraId="3ACB8E36" w14:textId="194876B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2.</w:t>
      </w:r>
      <w:r w:rsidRPr="008A5759">
        <w:rPr>
          <w:rFonts w:eastAsia="Times New Roman" w:cstheme="minorHAnsi"/>
          <w:color w:val="333333"/>
          <w:sz w:val="20"/>
          <w:szCs w:val="20"/>
          <w:lang w:val="ru-RU" w:eastAsia="uk-UA"/>
        </w:rPr>
        <w:t>4</w:t>
      </w:r>
      <w:r w:rsidRPr="008A5759">
        <w:rPr>
          <w:rFonts w:eastAsia="Times New Roman" w:cstheme="minorHAnsi"/>
          <w:color w:val="333333"/>
          <w:sz w:val="20"/>
          <w:szCs w:val="20"/>
          <w:lang w:eastAsia="uk-UA"/>
        </w:rPr>
        <w:t xml:space="preserve">. Всі умови дійсного Договору є обов'язковими для Абонента та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Перед початком отримання Телекомунікаційних послуг кожний Абонент зобов'язаний ознайомитися з умовами цього Договору. Якщо Абонент не згідний з умовами Договору, він не вправі користуватися Послугами. Відповідно, Абонент, який зареєструвався в мережі з використанням наданих мережевих реквізитів вважається ознайомленим та таким, що погоджується з усіма умовами даного Договору.</w:t>
      </w:r>
    </w:p>
    <w:p w14:paraId="2E1B7C25"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6F7658B4"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3. Акцепт Договору</w:t>
      </w:r>
    </w:p>
    <w:p w14:paraId="2A35D340" w14:textId="729015A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3.1 Свідченням повного й беззастережного акцепту (прийняття) умов даного Договору є здійснення фізичною особою процедури надання представникам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персональних даних для внесення в електронну систему обліку абонентів або підписання Заяви на приєднання та сплати Послуг. Одержати необхідну консультацію чи надати заявку на отримання Послуг можна за телефонами, вказаними на сайті </w:t>
      </w:r>
      <w:hyperlink r:id="rId8" w:history="1">
        <w:r w:rsidRPr="008A5759">
          <w:rPr>
            <w:rStyle w:val="a5"/>
            <w:rFonts w:eastAsia="Times New Roman" w:cstheme="minorHAnsi"/>
            <w:sz w:val="20"/>
            <w:szCs w:val="20"/>
            <w:lang w:eastAsia="uk-UA"/>
          </w:rPr>
          <w:t>microteam.com.ua</w:t>
        </w:r>
      </w:hyperlink>
      <w:r w:rsidRPr="008A5759">
        <w:rPr>
          <w:rFonts w:eastAsia="Times New Roman" w:cstheme="minorHAnsi"/>
          <w:color w:val="333333"/>
          <w:sz w:val="20"/>
          <w:szCs w:val="20"/>
          <w:lang w:eastAsia="uk-UA"/>
        </w:rPr>
        <w:t xml:space="preserve">, в уповноважених представників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З моменту здійснення процедури підписання Заяви на приєднання фізична особа автоматично приймає умови даного Договору, а також дає згоду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у на обробку своїх персональних даних з метою надання, отримання та здійснення розрахунків за Послуги і Договір вважається укладеним без підписання в кожному окремому випадку. Ця згода чинна протягом дії Договору та протягом п’яти наступних років після припинення його дії. Датою укладання даного Договору в цьому випадку є дата підписання Заяви на приєднання. </w:t>
      </w:r>
    </w:p>
    <w:p w14:paraId="6DF5FA6A"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3.2. Фізична особа, що здійснила акцепт (прийняття) умов даного Договору, іменується далі в тексті Договору «Абонент».</w:t>
      </w:r>
    </w:p>
    <w:p w14:paraId="1094AF3E" w14:textId="673E9E69" w:rsidR="00DC0727" w:rsidRPr="008A5759" w:rsidRDefault="00DC0727" w:rsidP="00DC0727">
      <w:pPr>
        <w:pStyle w:val="WW-2"/>
        <w:ind w:left="0" w:firstLine="300"/>
        <w:jc w:val="both"/>
        <w:rPr>
          <w:rFonts w:asciiTheme="minorHAnsi" w:hAnsiTheme="minorHAnsi" w:cstheme="minorHAnsi"/>
          <w:sz w:val="20"/>
        </w:rPr>
      </w:pPr>
      <w:r w:rsidRPr="008A5759">
        <w:rPr>
          <w:rFonts w:asciiTheme="minorHAnsi" w:hAnsiTheme="minorHAnsi" w:cstheme="minorHAnsi"/>
          <w:color w:val="333333"/>
          <w:sz w:val="20"/>
          <w:lang w:eastAsia="uk-UA"/>
        </w:rPr>
        <w:t xml:space="preserve">3.3 </w:t>
      </w:r>
      <w:r w:rsidRPr="008A5759">
        <w:rPr>
          <w:rFonts w:asciiTheme="minorHAnsi" w:hAnsiTheme="minorHAnsi" w:cstheme="minorHAnsi"/>
          <w:sz w:val="20"/>
        </w:rPr>
        <w:t xml:space="preserve">Абоненти, які раніше отримували Послуги від </w:t>
      </w:r>
      <w:r w:rsidR="004842C2" w:rsidRPr="008A5759">
        <w:rPr>
          <w:rFonts w:asciiTheme="minorHAnsi" w:hAnsiTheme="minorHAnsi" w:cstheme="minorHAnsi"/>
          <w:sz w:val="20"/>
        </w:rPr>
        <w:t>Провайдер</w:t>
      </w:r>
      <w:r w:rsidRPr="008A5759">
        <w:rPr>
          <w:rFonts w:asciiTheme="minorHAnsi" w:hAnsiTheme="minorHAnsi" w:cstheme="minorHAnsi"/>
          <w:sz w:val="20"/>
        </w:rPr>
        <w:t xml:space="preserve">а на підставі письмового договору, приєднуються до цього Договору шляхом оплати Послуг </w:t>
      </w:r>
      <w:r w:rsidR="004842C2" w:rsidRPr="008A5759">
        <w:rPr>
          <w:rFonts w:asciiTheme="minorHAnsi" w:hAnsiTheme="minorHAnsi" w:cstheme="minorHAnsi"/>
          <w:sz w:val="20"/>
        </w:rPr>
        <w:t>Провайдер</w:t>
      </w:r>
      <w:r w:rsidRPr="008A5759">
        <w:rPr>
          <w:rFonts w:asciiTheme="minorHAnsi" w:hAnsiTheme="minorHAnsi" w:cstheme="minorHAnsi"/>
          <w:sz w:val="20"/>
        </w:rPr>
        <w:t xml:space="preserve">а та/або шляхом продовження користування Послугами </w:t>
      </w:r>
      <w:r w:rsidR="004842C2" w:rsidRPr="008A5759">
        <w:rPr>
          <w:rFonts w:asciiTheme="minorHAnsi" w:hAnsiTheme="minorHAnsi" w:cstheme="minorHAnsi"/>
          <w:sz w:val="20"/>
        </w:rPr>
        <w:t>Провайдер</w:t>
      </w:r>
      <w:r w:rsidRPr="008A5759">
        <w:rPr>
          <w:rFonts w:asciiTheme="minorHAnsi" w:hAnsiTheme="minorHAnsi" w:cstheme="minorHAnsi"/>
          <w:sz w:val="20"/>
        </w:rPr>
        <w:t xml:space="preserve">а. Такими діями Абонент також підтверджує актуальність наданої раніше </w:t>
      </w:r>
      <w:r w:rsidR="004842C2" w:rsidRPr="008A5759">
        <w:rPr>
          <w:rFonts w:asciiTheme="minorHAnsi" w:hAnsiTheme="minorHAnsi" w:cstheme="minorHAnsi"/>
          <w:sz w:val="20"/>
        </w:rPr>
        <w:t>Провайдер</w:t>
      </w:r>
      <w:r w:rsidRPr="008A5759">
        <w:rPr>
          <w:rFonts w:asciiTheme="minorHAnsi" w:hAnsiTheme="minorHAnsi" w:cstheme="minorHAnsi"/>
          <w:sz w:val="20"/>
        </w:rPr>
        <w:t>у інформації про себе.</w:t>
      </w:r>
    </w:p>
    <w:p w14:paraId="3313A56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p>
    <w:p w14:paraId="13BC5B80"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4. Організаційні та технічні умови надання та отримання телекомунікаційних послуг</w:t>
      </w:r>
    </w:p>
    <w:p w14:paraId="3C0EE823"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4.1. Умови надання телекомунікаційних послуг:</w:t>
      </w:r>
    </w:p>
    <w:p w14:paraId="22EC47C1" w14:textId="62A4C02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4.1.1. Наявність 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технічної можливості для надання Абоненту замовленої телекомунікаційної Послуги. Під технічною можливістю розуміється знаходження Абонента в зоні дії Послуг і використання для доступу до Послуг налаштованого устаткування та програмного забезпечення Абонента.</w:t>
      </w:r>
    </w:p>
    <w:p w14:paraId="5D898410"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4.1.2. Ознайомлення Абонента з умовами Договору.</w:t>
      </w:r>
    </w:p>
    <w:p w14:paraId="7F9C488E"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4.1.3. Оформлення Абонентом Заяви на приєднання із зазначенням обраних телекомунікаційних Послуг.</w:t>
      </w:r>
    </w:p>
    <w:p w14:paraId="29985B42" w14:textId="55303859"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4.1.4. Внесення Абонентом на розрахунковий рахунок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платежу за підключення до обладнання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54F1CD90" w14:textId="1BE4E66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4.1.5. Внесення Абонентом на розрахунковий рахунок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місячної абонентської плати згідно з обраним тарифним планом та оплату замовлених додаткових Послуг.</w:t>
      </w:r>
    </w:p>
    <w:p w14:paraId="5B67FE4E"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4.1.6. Реєстрація Абонента в мережі із використанням ідентифікаторів.</w:t>
      </w:r>
    </w:p>
    <w:p w14:paraId="3F93CCE1"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2427A5B6"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5. Права та обов’язки Сторін</w:t>
      </w:r>
    </w:p>
    <w:p w14:paraId="200D0605" w14:textId="296B861A"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 xml:space="preserve">5.1. </w:t>
      </w:r>
      <w:r w:rsidR="004842C2" w:rsidRPr="008A5759">
        <w:rPr>
          <w:rFonts w:eastAsia="Times New Roman" w:cstheme="minorHAnsi"/>
          <w:b/>
          <w:bCs/>
          <w:color w:val="333333"/>
          <w:sz w:val="20"/>
          <w:szCs w:val="20"/>
          <w:lang w:eastAsia="uk-UA"/>
        </w:rPr>
        <w:t>Провайдер</w:t>
      </w:r>
      <w:r w:rsidRPr="008A5759">
        <w:rPr>
          <w:rFonts w:eastAsia="Times New Roman" w:cstheme="minorHAnsi"/>
          <w:b/>
          <w:bCs/>
          <w:color w:val="333333"/>
          <w:sz w:val="20"/>
          <w:szCs w:val="20"/>
          <w:lang w:eastAsia="uk-UA"/>
        </w:rPr>
        <w:t xml:space="preserve"> зобов’язаний:</w:t>
      </w:r>
    </w:p>
    <w:p w14:paraId="2EACAB8F" w14:textId="4BD91299"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 Розпочати</w:t>
      </w:r>
      <w:r w:rsidRPr="008A5759">
        <w:rPr>
          <w:rFonts w:eastAsia="Times New Roman" w:cstheme="minorHAnsi"/>
          <w:b/>
          <w:bCs/>
          <w:color w:val="333333"/>
          <w:sz w:val="20"/>
          <w:szCs w:val="20"/>
          <w:lang w:eastAsia="uk-UA"/>
        </w:rPr>
        <w:t> </w:t>
      </w:r>
      <w:r w:rsidRPr="008A5759">
        <w:rPr>
          <w:rFonts w:eastAsia="Times New Roman" w:cstheme="minorHAnsi"/>
          <w:color w:val="333333"/>
          <w:sz w:val="20"/>
          <w:szCs w:val="20"/>
          <w:lang w:eastAsia="uk-UA"/>
        </w:rPr>
        <w:t xml:space="preserve">надання замовлених Послуг після закінчення робіт з підключення абонента до мережі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та оплати ним замовлених послуг.</w:t>
      </w:r>
    </w:p>
    <w:p w14:paraId="313E5A3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5.1.2. Надавати замовлені Абонентом Послуги в терміни, передбачені цим Договором, та відповідно до вимог Закону України «Про телекомунікації» від 18 листопада 2003р. (надалі – Закон України «Про телекомунікації»), Правил надання та отримання телекомунікаційних послуг, затверджених постановою Кабінету Міністрів України від 11.04.2012 № 295 (далі – Правила), та інших нормативно-правових актів і нормативних документів у сфері телекомунікацій України.</w:t>
      </w:r>
    </w:p>
    <w:p w14:paraId="40173AC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5.1.3. Нести перед Абонентом відповідальність, передбачену ст.40 Закону України «Про телекомунікації», у разі ненадання або неналежного надання Послуг.</w:t>
      </w:r>
    </w:p>
    <w:p w14:paraId="5636E5D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5.1.4. Надавати Послуги за встановленими значеннями показників якості відповідно до нормативних документів у сфері телекомунікацій, Договору та умов надання Послуг з додержанням вимог Правил та інших актів законодавства.</w:t>
      </w:r>
    </w:p>
    <w:p w14:paraId="131C6B7C"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5.1.5. Надавати Абоненту Послуги 7 днів на тиждень, 24 години на добу, 365 днів у році.</w:t>
      </w:r>
    </w:p>
    <w:p w14:paraId="4454299F"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5.1.6. Надавати Абоненту Послуги з використанням цифрового обладнання.</w:t>
      </w:r>
    </w:p>
    <w:p w14:paraId="6BCD8DBA"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5.1.7. В термін протягом </w:t>
      </w:r>
      <w:r w:rsidRPr="008A5759">
        <w:rPr>
          <w:rFonts w:cstheme="minorHAnsi"/>
          <w:color w:val="333333"/>
          <w:sz w:val="20"/>
          <w:szCs w:val="20"/>
          <w:lang w:eastAsia="uk-UA"/>
        </w:rPr>
        <w:t>3(трьох) діб</w:t>
      </w:r>
      <w:r w:rsidRPr="008A5759">
        <w:rPr>
          <w:rFonts w:eastAsia="Times New Roman" w:cstheme="minorHAnsi"/>
          <w:color w:val="333333"/>
          <w:sz w:val="20"/>
          <w:szCs w:val="20"/>
          <w:lang w:eastAsia="uk-UA"/>
        </w:rPr>
        <w:t xml:space="preserve"> із зафіксованого моменту подання Абонентом повідомлення про недоліки усунути причини, які призвели до неотримання Послуг Абонентом.</w:t>
      </w:r>
    </w:p>
    <w:p w14:paraId="47C31806" w14:textId="1B076F86" w:rsidR="00DC0727" w:rsidRPr="008A5759" w:rsidRDefault="00DC0727" w:rsidP="00DC0727">
      <w:pPr>
        <w:spacing w:before="75" w:after="75" w:line="225" w:lineRule="atLeast"/>
        <w:ind w:firstLine="300"/>
        <w:jc w:val="both"/>
        <w:rPr>
          <w:rFonts w:eastAsia="Arial" w:cstheme="minorHAnsi"/>
          <w:sz w:val="20"/>
          <w:szCs w:val="20"/>
        </w:rPr>
      </w:pPr>
      <w:r w:rsidRPr="008A5759">
        <w:rPr>
          <w:rFonts w:eastAsia="Times New Roman" w:cstheme="minorHAnsi"/>
          <w:color w:val="333333"/>
          <w:sz w:val="20"/>
          <w:szCs w:val="20"/>
          <w:lang w:eastAsia="uk-UA"/>
        </w:rPr>
        <w:t xml:space="preserve">5.1.7.1. </w:t>
      </w:r>
      <w:r w:rsidRPr="008A5759">
        <w:rPr>
          <w:rFonts w:eastAsia="Arial" w:cstheme="minorHAnsi"/>
          <w:sz w:val="20"/>
          <w:szCs w:val="20"/>
        </w:rPr>
        <w:t xml:space="preserve">За рахунок </w:t>
      </w:r>
      <w:r w:rsidR="004842C2" w:rsidRPr="008A5759">
        <w:rPr>
          <w:rFonts w:eastAsia="Arial" w:cstheme="minorHAnsi"/>
          <w:sz w:val="20"/>
          <w:szCs w:val="20"/>
        </w:rPr>
        <w:t>Провайдер</w:t>
      </w:r>
      <w:r w:rsidRPr="008A5759">
        <w:rPr>
          <w:rFonts w:eastAsia="Arial" w:cstheme="minorHAnsi"/>
          <w:sz w:val="20"/>
          <w:szCs w:val="20"/>
        </w:rPr>
        <w:t xml:space="preserve">а забезпечувати усунення пошкоджень мережі (до Точки демаркації зі сторони </w:t>
      </w:r>
      <w:r w:rsidR="004842C2" w:rsidRPr="008A5759">
        <w:rPr>
          <w:rFonts w:eastAsia="Arial" w:cstheme="minorHAnsi"/>
          <w:sz w:val="20"/>
          <w:szCs w:val="20"/>
        </w:rPr>
        <w:t>Провайдер</w:t>
      </w:r>
      <w:r w:rsidRPr="008A5759">
        <w:rPr>
          <w:rFonts w:eastAsia="Arial" w:cstheme="minorHAnsi"/>
          <w:sz w:val="20"/>
          <w:szCs w:val="20"/>
        </w:rPr>
        <w:t>а)</w:t>
      </w:r>
    </w:p>
    <w:p w14:paraId="227D76F9" w14:textId="544ED8A3" w:rsidR="00DC0727" w:rsidRPr="008A5759" w:rsidRDefault="00DC0727" w:rsidP="00DC0727">
      <w:pPr>
        <w:spacing w:before="75" w:after="75" w:line="225" w:lineRule="atLeast"/>
        <w:ind w:firstLine="300"/>
        <w:jc w:val="both"/>
        <w:rPr>
          <w:rFonts w:eastAsia="Arial" w:cstheme="minorHAnsi"/>
          <w:sz w:val="20"/>
          <w:szCs w:val="20"/>
        </w:rPr>
      </w:pPr>
      <w:r w:rsidRPr="008A5759">
        <w:rPr>
          <w:rFonts w:eastAsia="Arial" w:cstheme="minorHAnsi"/>
          <w:sz w:val="20"/>
          <w:szCs w:val="20"/>
        </w:rPr>
        <w:t>5.7.7.2. За рахунок Абонента забезпечувати усунення пошкоджень мережі (до Точки демаркації зі сторони Абонента)</w:t>
      </w:r>
    </w:p>
    <w:p w14:paraId="4249EB4D" w14:textId="5C716850" w:rsidR="00DC0727" w:rsidRPr="008A5759" w:rsidRDefault="00DC0727" w:rsidP="00DC0727">
      <w:pPr>
        <w:spacing w:before="75" w:after="75" w:line="225" w:lineRule="atLeast"/>
        <w:ind w:firstLine="300"/>
        <w:jc w:val="both"/>
        <w:rPr>
          <w:rFonts w:eastAsia="Times New Roman" w:cstheme="minorHAnsi"/>
          <w:color w:val="333333"/>
          <w:sz w:val="20"/>
          <w:szCs w:val="20"/>
          <w:lang w:val="ru-RU" w:eastAsia="uk-UA"/>
        </w:rPr>
      </w:pPr>
      <w:r w:rsidRPr="008A5759">
        <w:rPr>
          <w:rFonts w:eastAsia="Times New Roman" w:cstheme="minorHAnsi"/>
          <w:color w:val="333333"/>
          <w:sz w:val="20"/>
          <w:szCs w:val="20"/>
          <w:lang w:eastAsia="uk-UA"/>
        </w:rPr>
        <w:t xml:space="preserve">5.1.8. Надавати Абоненту консультаційну підтримку з питань, пов’язаних з функціонуванням Послуг, протягом терміну дії цього Договору за телефонами, вказаними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28D4AF55" w14:textId="09A6774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5.1.9. На запит Абонента надавати інформацію про перелік сертифікованого обладнання, яке можна підключати до телекомунікаційної мережі загального користування для отримання послуг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025718DD"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5.1.10. Вести облік обсягу та вартості наданих Абоненту Послуг за кожним видом окремо, забезпечувати його достовірність та зберігати записи про надані Послуги протягом строку позовної давності, визначеного законом.</w:t>
      </w:r>
    </w:p>
    <w:p w14:paraId="6261869D"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5.1.11. Забезпечувати правильність застосування тарифів та своєчасно інформувати Абонента про їх зміну.</w:t>
      </w:r>
    </w:p>
    <w:p w14:paraId="527614F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5.1.12. Направляти своїх працівників за викликом Абонента для усунення пошкоджень абонентського обладнання, абонентської лінії, виконання інших робіт.</w:t>
      </w:r>
    </w:p>
    <w:p w14:paraId="170E659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5.1.13. Вживати відповідно до законодавства заходів з забезпечення таємниці інформації, що передається телекомунікаційними мережами, конфіденційності інформації про Абонента та Послуги, які він отримав чи замовляв.</w:t>
      </w:r>
    </w:p>
    <w:p w14:paraId="1E5B943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5.1.14. Інформувати Абонента про порядок і терміни розгляду заяв та скарг Абонентів.</w:t>
      </w:r>
    </w:p>
    <w:p w14:paraId="3A50E2D5"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5.1.15. Попереджати Абонента не пізніше ніж за три місяці про припинення діяльності з надання телекомунікаційних послуг.</w:t>
      </w:r>
    </w:p>
    <w:p w14:paraId="4C1AE6B6" w14:textId="6F904F1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5.1.16. Інформувати Абонента щодо впровадження нових Послуг, тарифів на Послуги, що встановлюються ним самостійно, не пізніше ніж за сім календарних днів до їх запровадження в кутках споживачів (покупців) в офісах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на офіційному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та в інший спосіб, що не суперечить законодавству.</w:t>
      </w:r>
    </w:p>
    <w:p w14:paraId="3F11AC15" w14:textId="5B14974D"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5.1.17. Інформувати Абонента, під час звернення останнього до інформаційно-довідкового центру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про аварії на телекомунікаційній мережі із зазначенням орієнтовних строків усунення пошкоджень, визначених з урахуванням вимог нормативних документів у сфері телекомунікацій.</w:t>
      </w:r>
    </w:p>
    <w:p w14:paraId="240384E9" w14:textId="24DA390A"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5.1.18. Інформувати Абонента про виконання капітальних, профілактичних чи інших робіт, що призведе до тимчасового скорочення переліку Послуг чи припинення їх надання, а також строки поновлення надання Послуг, не пізніше ніж за десять робочих днів до початку виконання таких робіт шляхом розміщення інформації в кутках споживачів (покупців) в офісах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на офіційному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та в інший спосіб, що не суперечить законодавству.</w:t>
      </w:r>
    </w:p>
    <w:p w14:paraId="360EABF9" w14:textId="21B2383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5.1.19. Встановлювати або змінювати перелік та умови надання Послуг за заявою Абонента згідно з технічними можливостями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6BE83450"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5.1.20. Приймати та вести облік заяв (скарг) Абонента про надання Послуг та розглядати такі заяви.</w:t>
      </w:r>
    </w:p>
    <w:p w14:paraId="462BDE7E" w14:textId="77777777" w:rsidR="00DC0727" w:rsidRPr="008A5759" w:rsidRDefault="00DC0727" w:rsidP="00DC0727">
      <w:pPr>
        <w:spacing w:line="0" w:lineRule="atLeast"/>
        <w:ind w:firstLine="300"/>
        <w:jc w:val="both"/>
        <w:rPr>
          <w:rFonts w:eastAsia="Arial" w:cstheme="minorHAnsi"/>
          <w:sz w:val="20"/>
          <w:szCs w:val="20"/>
        </w:rPr>
      </w:pPr>
      <w:r w:rsidRPr="008A5759">
        <w:rPr>
          <w:rFonts w:eastAsia="Times New Roman" w:cstheme="minorHAnsi"/>
          <w:color w:val="333333"/>
          <w:sz w:val="20"/>
          <w:szCs w:val="20"/>
          <w:lang w:eastAsia="uk-UA"/>
        </w:rPr>
        <w:lastRenderedPageBreak/>
        <w:t>5.1.21.</w:t>
      </w:r>
      <w:r w:rsidRPr="008A5759">
        <w:rPr>
          <w:rFonts w:eastAsia="Arial" w:cstheme="minorHAnsi"/>
          <w:sz w:val="20"/>
          <w:szCs w:val="20"/>
        </w:rPr>
        <w:t xml:space="preserve"> Забезпечувати справний стан обладнання та проведення технічного обслуговування мережі (до Точки демаркації),відповідно до технічних норм.</w:t>
      </w:r>
    </w:p>
    <w:p w14:paraId="1C036450" w14:textId="0C7EA50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 xml:space="preserve">5.2. </w:t>
      </w:r>
      <w:r w:rsidR="004842C2" w:rsidRPr="008A5759">
        <w:rPr>
          <w:rFonts w:eastAsia="Times New Roman" w:cstheme="minorHAnsi"/>
          <w:b/>
          <w:bCs/>
          <w:color w:val="333333"/>
          <w:sz w:val="20"/>
          <w:szCs w:val="20"/>
          <w:lang w:eastAsia="uk-UA"/>
        </w:rPr>
        <w:t>Провайдер</w:t>
      </w:r>
      <w:r w:rsidRPr="008A5759">
        <w:rPr>
          <w:rFonts w:eastAsia="Times New Roman" w:cstheme="minorHAnsi"/>
          <w:b/>
          <w:bCs/>
          <w:color w:val="333333"/>
          <w:sz w:val="20"/>
          <w:szCs w:val="20"/>
          <w:lang w:eastAsia="uk-UA"/>
        </w:rPr>
        <w:t xml:space="preserve"> має право:</w:t>
      </w:r>
    </w:p>
    <w:p w14:paraId="492C110D" w14:textId="7337E5FD"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5.2.1</w:t>
      </w:r>
      <w:r w:rsidR="00FA6D78" w:rsidRPr="003A2468">
        <w:rPr>
          <w:rFonts w:eastAsia="Times New Roman" w:cstheme="minorHAnsi"/>
          <w:color w:val="333333"/>
          <w:sz w:val="20"/>
          <w:szCs w:val="20"/>
          <w:lang w:eastAsia="uk-UA"/>
        </w:rPr>
        <w:t xml:space="preserve">. </w:t>
      </w:r>
      <w:r w:rsidR="00837E96" w:rsidRPr="003A2468">
        <w:rPr>
          <w:rFonts w:eastAsia="Times New Roman" w:cstheme="minorHAnsi"/>
          <w:color w:val="333333"/>
          <w:sz w:val="20"/>
          <w:szCs w:val="20"/>
          <w:lang w:eastAsia="uk-UA"/>
        </w:rPr>
        <w:t>Вимагати від Абонента</w:t>
      </w:r>
      <w:r w:rsidRPr="003A2468">
        <w:rPr>
          <w:rFonts w:eastAsia="Times New Roman" w:cstheme="minorHAnsi"/>
          <w:color w:val="333333"/>
          <w:sz w:val="20"/>
          <w:szCs w:val="20"/>
          <w:lang w:eastAsia="uk-UA"/>
        </w:rPr>
        <w:t xml:space="preserve"> документ</w:t>
      </w:r>
      <w:r w:rsidR="00837E96" w:rsidRPr="003A2468">
        <w:rPr>
          <w:rFonts w:eastAsia="Times New Roman" w:cstheme="minorHAnsi"/>
          <w:color w:val="333333"/>
          <w:sz w:val="20"/>
          <w:szCs w:val="20"/>
          <w:lang w:eastAsia="uk-UA"/>
        </w:rPr>
        <w:t>и</w:t>
      </w:r>
      <w:r w:rsidRPr="003A2468">
        <w:rPr>
          <w:rFonts w:eastAsia="Times New Roman" w:cstheme="minorHAnsi"/>
          <w:color w:val="333333"/>
          <w:sz w:val="20"/>
          <w:szCs w:val="20"/>
          <w:lang w:eastAsia="uk-UA"/>
        </w:rPr>
        <w:t xml:space="preserve"> про підтвердження відповідності </w:t>
      </w:r>
      <w:r w:rsidR="00837E96" w:rsidRPr="003A2468">
        <w:rPr>
          <w:rFonts w:eastAsia="Times New Roman" w:cstheme="minorHAnsi"/>
          <w:color w:val="333333"/>
          <w:sz w:val="20"/>
          <w:szCs w:val="20"/>
          <w:lang w:eastAsia="uk-UA"/>
        </w:rPr>
        <w:t xml:space="preserve">його обладнання </w:t>
      </w:r>
      <w:r w:rsidRPr="003A2468">
        <w:rPr>
          <w:rFonts w:eastAsia="Times New Roman" w:cstheme="minorHAnsi"/>
          <w:color w:val="333333"/>
          <w:sz w:val="20"/>
          <w:szCs w:val="20"/>
          <w:lang w:eastAsia="uk-UA"/>
        </w:rPr>
        <w:t>вимогам нормативних док</w:t>
      </w:r>
      <w:r w:rsidR="00FA6D78" w:rsidRPr="003A2468">
        <w:rPr>
          <w:rFonts w:eastAsia="Times New Roman" w:cstheme="minorHAnsi"/>
          <w:color w:val="333333"/>
          <w:sz w:val="20"/>
          <w:szCs w:val="20"/>
          <w:lang w:eastAsia="uk-UA"/>
        </w:rPr>
        <w:t>ументів у сфері телекомунікацій, та не надавати Послуги, визначені цим договором, до пред’явлення таких документів.</w:t>
      </w:r>
    </w:p>
    <w:p w14:paraId="3A96FE35"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5.2.2. Установлювати та змінювати тарифи, тарифні плани на Послуги, що ним надаються, формувати та застосовувати тарифні плани у порядку, визначеному даним Договором.</w:t>
      </w:r>
    </w:p>
    <w:p w14:paraId="4DA312F7" w14:textId="38BA73E5"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5.2.3.</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має право змінювати умови цього Договору з попереднім повідомленням Абонента не менш, ніж за 7 (сім)календарних днів до впровадження змін шляхом опублікування інформації про такі зміни на офіційному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в абонентських відділах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або іншим доступним для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способом. Використання і оплата Абонентом Послуг після опублікованої дати набрання чинності змін є незаперечним фактом безумовного прийняття Абонентом цих змін.</w:t>
      </w:r>
    </w:p>
    <w:p w14:paraId="041B7429"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5.2.4. Припинити надання Послуг у разі несвоєчасної оплати Абонентом замовлених Послуг.</w:t>
      </w:r>
    </w:p>
    <w:p w14:paraId="2C4407FC" w14:textId="597B32E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5.2.5. </w:t>
      </w:r>
      <w:r w:rsidR="00FA6D78" w:rsidRPr="003A2468">
        <w:rPr>
          <w:rFonts w:eastAsia="Times New Roman" w:cstheme="minorHAnsi"/>
          <w:color w:val="333333"/>
          <w:sz w:val="20"/>
          <w:szCs w:val="20"/>
          <w:lang w:eastAsia="uk-UA"/>
        </w:rPr>
        <w:t>Призупинити надання Послуг</w:t>
      </w:r>
      <w:r w:rsidR="00FA6D78" w:rsidRPr="00FA6D78">
        <w:rPr>
          <w:rFonts w:eastAsia="Times New Roman" w:cstheme="minorHAnsi"/>
          <w:color w:val="333333"/>
          <w:sz w:val="20"/>
          <w:szCs w:val="20"/>
          <w:lang w:eastAsia="uk-UA"/>
        </w:rPr>
        <w:t xml:space="preserve"> </w:t>
      </w:r>
      <w:r w:rsidRPr="008A5759">
        <w:rPr>
          <w:rFonts w:eastAsia="Times New Roman" w:cstheme="minorHAnsi"/>
          <w:color w:val="333333"/>
          <w:sz w:val="20"/>
          <w:szCs w:val="20"/>
          <w:lang w:eastAsia="uk-UA"/>
        </w:rPr>
        <w:t xml:space="preserve">у разі відсутності виданого в установленому законодавством порядку документа про підтвердження відповідності </w:t>
      </w:r>
      <w:r w:rsidR="00FA6D78" w:rsidRPr="008A5759">
        <w:rPr>
          <w:rFonts w:eastAsia="Times New Roman" w:cstheme="minorHAnsi"/>
          <w:color w:val="333333"/>
          <w:sz w:val="20"/>
          <w:szCs w:val="20"/>
          <w:lang w:eastAsia="uk-UA"/>
        </w:rPr>
        <w:t>його</w:t>
      </w:r>
      <w:r w:rsidR="00FA6D78">
        <w:rPr>
          <w:rFonts w:eastAsia="Times New Roman" w:cstheme="minorHAnsi"/>
          <w:color w:val="333333"/>
          <w:sz w:val="20"/>
          <w:szCs w:val="20"/>
          <w:lang w:eastAsia="uk-UA"/>
        </w:rPr>
        <w:t xml:space="preserve"> кінцевого обладнання</w:t>
      </w:r>
      <w:r w:rsidR="00FA6D78" w:rsidRPr="008A5759">
        <w:rPr>
          <w:rFonts w:eastAsia="Times New Roman" w:cstheme="minorHAnsi"/>
          <w:color w:val="333333"/>
          <w:sz w:val="20"/>
          <w:szCs w:val="20"/>
          <w:lang w:eastAsia="uk-UA"/>
        </w:rPr>
        <w:t xml:space="preserve"> </w:t>
      </w:r>
      <w:r w:rsidRPr="008A5759">
        <w:rPr>
          <w:rFonts w:eastAsia="Times New Roman" w:cstheme="minorHAnsi"/>
          <w:color w:val="333333"/>
          <w:sz w:val="20"/>
          <w:szCs w:val="20"/>
          <w:lang w:eastAsia="uk-UA"/>
        </w:rPr>
        <w:t>вимогам нормативних документів у сфері телекомунікацій, якщо після вручення попередження Абонент протягом місяця не забезпечив його заміну; на підставі рішення суду, якщо це обладнання використовується Абонентом для вчинення протиправних дій або дій, що загрожують національній безпеці; в інших випадках, встановлених законом.</w:t>
      </w:r>
    </w:p>
    <w:p w14:paraId="48F32623"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5.2.6. Припинити надання Послуг Абоненту:</w:t>
      </w:r>
    </w:p>
    <w:p w14:paraId="330AF38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5.2.6.1. у разі недотримання Абонентом умов цього Договору та чинного законодавства України;</w:t>
      </w:r>
    </w:p>
    <w:p w14:paraId="462CF0E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5.2.6.2. у випадку виявлення факту ведення Абонентом господарської діяльності в місці отримання Послуг;</w:t>
      </w:r>
    </w:p>
    <w:p w14:paraId="4521F773" w14:textId="7931765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5.2.6.3. у разі не підтвердження Абонентом за вимогою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того, що в місці отримання Послуг Послугами користується особа, з якою укладено Договір;</w:t>
      </w:r>
    </w:p>
    <w:p w14:paraId="431EDF7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5.2.6.4. якщо Абонент порушив вимоги законодавства щодо експлуатації кінцевого обладнання.</w:t>
      </w:r>
    </w:p>
    <w:p w14:paraId="126F357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5.2.7. Тимчасово припинити надання Послуг у зв’язку з проведенням профілактичних, ремонтних чи інших робіт. Тимчасове припинення надання Послуг не повинне перевищувати терміни, передбачені нормативними актами.</w:t>
      </w:r>
    </w:p>
    <w:p w14:paraId="4F62E547"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5.2.8. Встановлювати передбачені законодавством тимчасові обмеження щодо надання Послуг у випадку надзвичайних ситуацій, надзвичайного та воєнного стану до ліквідації їх наслідків.</w:t>
      </w:r>
    </w:p>
    <w:p w14:paraId="2002C6D6" w14:textId="77777777" w:rsidR="00DC0727" w:rsidRPr="008A5759" w:rsidRDefault="00DC0727" w:rsidP="00DC0727">
      <w:pPr>
        <w:spacing w:before="75" w:after="75" w:line="225" w:lineRule="atLeast"/>
        <w:ind w:firstLine="300"/>
        <w:jc w:val="both"/>
        <w:rPr>
          <w:rFonts w:cstheme="minorHAnsi"/>
          <w:color w:val="333333"/>
          <w:sz w:val="20"/>
          <w:szCs w:val="20"/>
          <w:lang w:eastAsia="uk-UA"/>
        </w:rPr>
      </w:pPr>
      <w:r w:rsidRPr="008A5759">
        <w:rPr>
          <w:rFonts w:cstheme="minorHAnsi"/>
          <w:color w:val="333333"/>
          <w:sz w:val="20"/>
          <w:szCs w:val="20"/>
          <w:lang w:eastAsia="uk-UA"/>
        </w:rPr>
        <w:t>5.2.9. У випадку нецензурного телефонного або особистого спілкування Абонента з представниками Провайдера, останні мають право надалі здійснювати спілкування з таким Абонентом виключно через електронну пошту, або достроково розірвати договір (див. п.12.3 та 12.4).</w:t>
      </w:r>
    </w:p>
    <w:p w14:paraId="2592C4C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cstheme="minorHAnsi"/>
          <w:color w:val="333333"/>
          <w:sz w:val="20"/>
          <w:szCs w:val="20"/>
          <w:lang w:eastAsia="uk-UA"/>
        </w:rPr>
        <w:t>5.2.9.1 У разі  навмисного пошкодження Абонентом окремого сегменту мережі, кабельних магістралей, елементів підвіски, які знаходяться в користуванні Провайдера, останній має право негайно припинити надання послуг цьому Абонентові і розірвати договір у передбаченому в. п.12.3  та 12.4 порядку.</w:t>
      </w:r>
    </w:p>
    <w:p w14:paraId="0A92DEC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5.3. Абонент зобов’язаний:</w:t>
      </w:r>
    </w:p>
    <w:p w14:paraId="3F78664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5.3.1. Дотримуватись умов цього Договору та вимог чинних нормативних актів у сфері телекомунікацій.</w:t>
      </w:r>
    </w:p>
    <w:p w14:paraId="08F7CB25" w14:textId="46696D4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5.3.2. Отримати письмову згоду власника приміщення (будинку), де відбуваються роботи з підключення Послуг, обумовлених даним Договором та/або його додатками, на проведення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робіт по підключенню та забезпечити доступ до приміщень, наявної інфраструктури та комунікацій, стояків та ліній зв’язку, які необхідні для виконання робіт (у тому числі до площ, які знаходяться в спільній власності чи власності третіх осіб і т.п.), а також самостійно отримати усі необхідні письмові погодження. У разі неможливості доступу спеціалістів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для проведення робіт, строки підключення та ремонту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не гарантуються. У випадку, коли Абонент не надає зазначений дозвіл (письмову згоду), Договір може бути припинений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в односторонньому порядку, при цьому Абонент відшкодовує збитки, які були нанесені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у у зв’язку з розірванням Договору згідно діючого законодавства України.</w:t>
      </w:r>
    </w:p>
    <w:p w14:paraId="253903C3"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5.3.3. Своєчасно оплачувати замовлені Послуги у розмірах та в строки, встановлені Договором та законодавством.</w:t>
      </w:r>
    </w:p>
    <w:p w14:paraId="175227F5" w14:textId="3C25390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5.3.4. Повідомляти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у місячний термін про зміну поштових або платіжних реквізитів, найменування та інших обов’язкових реквізитів, передбачених в Договорі.</w:t>
      </w:r>
    </w:p>
    <w:p w14:paraId="45D3ACDB"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5.3.5. Використовувати кінцеве обладнання, що має документ про підтвердження його відповідності вимогам нормативних документів у сфері телекомунікацій.</w:t>
      </w:r>
    </w:p>
    <w:p w14:paraId="649B390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5.3.6. Не допускати підключення кінцевого обладнання, яке не має сертифіката відповідності.</w:t>
      </w:r>
    </w:p>
    <w:p w14:paraId="31E6C756"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5.3.7. Не допускати використання кінцевого обладнання з метою, що суперечить інтересам безпеки держави, порушує громадський порядок та посягає на честь і гідність громадян.</w:t>
      </w:r>
    </w:p>
    <w:p w14:paraId="7D79FE43" w14:textId="54DDB19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5.3.8. Не допускати дій, що можуть перешкоджати безпечній експлуатації телекомунікаційних мереж</w:t>
      </w:r>
      <w:r w:rsidR="00FA6D78">
        <w:rPr>
          <w:rFonts w:eastAsia="Times New Roman" w:cstheme="minorHAnsi"/>
          <w:color w:val="333333"/>
          <w:sz w:val="20"/>
          <w:szCs w:val="20"/>
          <w:lang w:eastAsia="uk-UA"/>
        </w:rPr>
        <w:t xml:space="preserve"> </w:t>
      </w:r>
      <w:r w:rsidR="00FA6D78" w:rsidRPr="003A2468">
        <w:rPr>
          <w:rFonts w:eastAsia="Times New Roman" w:cstheme="minorHAnsi"/>
          <w:color w:val="333333"/>
          <w:sz w:val="20"/>
          <w:szCs w:val="20"/>
          <w:lang w:eastAsia="uk-UA"/>
        </w:rPr>
        <w:t>Провайдера</w:t>
      </w:r>
      <w:r w:rsidRPr="003A2468">
        <w:rPr>
          <w:rFonts w:eastAsia="Times New Roman" w:cstheme="minorHAnsi"/>
          <w:color w:val="333333"/>
          <w:sz w:val="20"/>
          <w:szCs w:val="20"/>
          <w:lang w:eastAsia="uk-UA"/>
        </w:rPr>
        <w:t>,</w:t>
      </w:r>
      <w:r w:rsidRPr="008A5759">
        <w:rPr>
          <w:rFonts w:eastAsia="Times New Roman" w:cstheme="minorHAnsi"/>
          <w:color w:val="333333"/>
          <w:sz w:val="20"/>
          <w:szCs w:val="20"/>
          <w:lang w:eastAsia="uk-UA"/>
        </w:rPr>
        <w:t xml:space="preserve"> підтримці цілісності та взаємодії таких мереж, захисту їх інформаційної безпеки, ускладнювати чи унеможливлювати надання Послуг іншим абонентам.</w:t>
      </w:r>
    </w:p>
    <w:p w14:paraId="4C1C503E" w14:textId="6B457EF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5.3.9</w:t>
      </w:r>
      <w:r w:rsidRPr="003A2468">
        <w:rPr>
          <w:rFonts w:eastAsia="Times New Roman" w:cstheme="minorHAnsi"/>
          <w:color w:val="333333"/>
          <w:sz w:val="20"/>
          <w:szCs w:val="20"/>
          <w:lang w:eastAsia="uk-UA"/>
        </w:rPr>
        <w:t xml:space="preserve">. </w:t>
      </w:r>
      <w:r w:rsidR="00FA6D78" w:rsidRPr="003A2468">
        <w:rPr>
          <w:rFonts w:eastAsia="Times New Roman" w:cstheme="minorHAnsi"/>
          <w:color w:val="333333"/>
          <w:sz w:val="20"/>
          <w:szCs w:val="20"/>
          <w:lang w:eastAsia="uk-UA"/>
        </w:rPr>
        <w:t>Не вчиняти</w:t>
      </w:r>
      <w:r w:rsidRPr="003A2468">
        <w:rPr>
          <w:rFonts w:eastAsia="Times New Roman" w:cstheme="minorHAnsi"/>
          <w:color w:val="333333"/>
          <w:sz w:val="20"/>
          <w:szCs w:val="20"/>
          <w:lang w:eastAsia="uk-UA"/>
        </w:rPr>
        <w:t xml:space="preserve"> порушень правил</w:t>
      </w:r>
      <w:r w:rsidRPr="008A5759">
        <w:rPr>
          <w:rFonts w:eastAsia="Times New Roman" w:cstheme="minorHAnsi"/>
          <w:color w:val="333333"/>
          <w:sz w:val="20"/>
          <w:szCs w:val="20"/>
          <w:lang w:eastAsia="uk-UA"/>
        </w:rPr>
        <w:t xml:space="preserve"> маршрутизації, розсилання СПАМу, несанкціонованого втручання в роботу телекомунікаційного обладнання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753F36C2" w14:textId="64C22B8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5.3.10. Не допускати самовільного передавання кінцевого обладнання в оренду іншим Абонентам, а також протягом місяця повідомляти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про здавання приміщень, квартир в оренду, найом чи про їх відчуження.</w:t>
      </w:r>
    </w:p>
    <w:p w14:paraId="1524A15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5.3.11. Не допускати використання на комерційній основі кінцевого обладнання та абонентських ліній для надання Послуг третім особам.</w:t>
      </w:r>
    </w:p>
    <w:p w14:paraId="394D8F8C"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5.3.12. Утримувати у справному стані кінцеве обладнання та абонентську лінію в межах житлового будинку, квартири, приміщення.</w:t>
      </w:r>
    </w:p>
    <w:p w14:paraId="6F88AFA5" w14:textId="71F4DF59"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5.3.13. Повідомляти, у тому числі письмово, на запит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тип кінцевого обладнання, що використовується для отримання Послуг.</w:t>
      </w:r>
    </w:p>
    <w:p w14:paraId="69C73936"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5.4. Абонент має право:</w:t>
      </w:r>
    </w:p>
    <w:p w14:paraId="1AEAB897" w14:textId="7BBF182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5.4.1. Вибирати вид та перелік Послуг, тариф або тарифний план, що пропонується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w:t>
      </w:r>
    </w:p>
    <w:p w14:paraId="39B848E1" w14:textId="67238BE0"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5.4.2. Безоплатно отримувати від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вичерпну інформацію про зміст, якість, вартість та порядок отримання Послуг.</w:t>
      </w:r>
    </w:p>
    <w:p w14:paraId="6DD0B946"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5.4.3. Своєчасно отримувати замовлені Послуги встановленої якості.</w:t>
      </w:r>
    </w:p>
    <w:p w14:paraId="7B60B4F4" w14:textId="4D860434"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5.4.4. Отримувати від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відомості про отримані Послуги в порядку, встановленому Правилами.</w:t>
      </w:r>
    </w:p>
    <w:p w14:paraId="480ADEAA" w14:textId="08675C32"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5.4.5. На обмеження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доступу до окремих видів Послуг на підставі його заяви та технічної можливості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640CFA7E" w14:textId="7E559CEB"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5.4.6. На повернення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невикористаної частки коштів у разі відмови від попередньо оплачених Послуг у випадках і порядку, визначених Договором.</w:t>
      </w:r>
    </w:p>
    <w:p w14:paraId="60F2B2B3" w14:textId="6ADE796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5.4.7. На відшкодування вартості недоотриманих послуг через невиконання чи неналежне виконання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обов’язків, передбачених Договором, у порядку, встановленому законодавством України.</w:t>
      </w:r>
    </w:p>
    <w:p w14:paraId="59BE71B0"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5.4.8. Відмовитись від Послуг у порядку, встановленому цим Договором.</w:t>
      </w:r>
    </w:p>
    <w:p w14:paraId="7A1C6605" w14:textId="466F305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5.4.9. На оскарження неправомірних дій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згідно з законодавством.</w:t>
      </w:r>
    </w:p>
    <w:p w14:paraId="2E82BC0A" w14:textId="04914D6D"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5.4.10. На подання заяви про тимчасове припинення надання Послуг на зазначений у ній термін (кратний 30 днів), але не більш як один рік. При цьому такий термін може змінюватися за окремою заявою Абонента. Тимчасове припинення надання Послуг оплачується за тарифами, встановленими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w:t>
      </w:r>
    </w:p>
    <w:p w14:paraId="68748699"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595C99E9"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6. Порядок розрахунків</w:t>
      </w:r>
    </w:p>
    <w:p w14:paraId="508962ED"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6.1. Надання Послуг згідно цього Договору – на умовах попередньої оплати Послуг.</w:t>
      </w:r>
    </w:p>
    <w:p w14:paraId="41A4EB6D" w14:textId="1478923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6.2. Моментом оплати Послуг є дата фактичного надходження коштів від Абонента на розрахунковий рахунок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6EE8797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6.3. Розрахунковий період становить один календарний місяць.</w:t>
      </w:r>
    </w:p>
    <w:p w14:paraId="67885492" w14:textId="7C6DFB29"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6.4. На Послуги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самостійно встановлює тарифи.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має право змінювати такі тарифи та застосовувати за Договором нові тарифи не раніше, ніж через сім днів з дати їх оприлюднення, якщо більш пізній термін не визначено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ом у документі, яким затверджено тарифи. Публікація змін тарифів на офіційному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w:t>
      </w:r>
      <w:hyperlink r:id="rId9" w:history="1">
        <w:r w:rsidRPr="008A5759">
          <w:rPr>
            <w:rFonts w:eastAsia="Times New Roman" w:cstheme="minorHAnsi"/>
            <w:color w:val="800000"/>
            <w:sz w:val="20"/>
            <w:szCs w:val="20"/>
            <w:u w:val="single"/>
            <w:lang w:eastAsia="uk-UA"/>
          </w:rPr>
          <w:t>(</w:t>
        </w:r>
      </w:hyperlink>
      <w:hyperlink r:id="rId10" w:history="1">
        <w:r w:rsidRPr="008A5759">
          <w:rPr>
            <w:rStyle w:val="a5"/>
            <w:rFonts w:eastAsia="Times New Roman" w:cstheme="minorHAnsi"/>
            <w:sz w:val="20"/>
            <w:szCs w:val="20"/>
            <w:lang w:eastAsia="uk-UA"/>
          </w:rPr>
          <w:t>microteam.com.ua</w:t>
        </w:r>
      </w:hyperlink>
      <w:hyperlink r:id="rId11" w:history="1">
        <w:r w:rsidRPr="008A5759">
          <w:rPr>
            <w:rFonts w:eastAsia="Times New Roman" w:cstheme="minorHAnsi"/>
            <w:color w:val="800000"/>
            <w:sz w:val="20"/>
            <w:szCs w:val="20"/>
            <w:u w:val="single"/>
            <w:lang w:eastAsia="uk-UA"/>
          </w:rPr>
          <w:t>)</w:t>
        </w:r>
      </w:hyperlink>
      <w:r w:rsidRPr="008A5759">
        <w:rPr>
          <w:rFonts w:eastAsia="Times New Roman" w:cstheme="minorHAnsi"/>
          <w:color w:val="333333"/>
          <w:sz w:val="20"/>
          <w:szCs w:val="20"/>
          <w:lang w:eastAsia="uk-UA"/>
        </w:rPr>
        <w:t> вважається їх оприлюдненням.</w:t>
      </w:r>
    </w:p>
    <w:p w14:paraId="74214193" w14:textId="2CF0842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6.5. Вартість Послуг визначається відповідно до діючих тарифів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Тарифи за Договором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має право змінювати в односторонньому порядку.</w:t>
      </w:r>
    </w:p>
    <w:p w14:paraId="3ADD8AC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6.6. Для отримання Послуг Абонент щомісячно проводить попередню оплату вартості Послуг в порядку передоплати за наступний календарний місяць.</w:t>
      </w:r>
    </w:p>
    <w:p w14:paraId="6020ECBF"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6.7. При здійсненні оплати Послуг Абонент вказує ОР  у розділі призначення платежу.</w:t>
      </w:r>
    </w:p>
    <w:p w14:paraId="6A274509"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6.8. За час, протягом якого Послуги не надавалися з вини Абонента, абонентська плата та інші обов’язкові платежі нараховуються Абоненту в повному обсязі.</w:t>
      </w:r>
    </w:p>
    <w:p w14:paraId="7F904873" w14:textId="0856C88A"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6.9. За письмовою заявою Абонента про повернення грошових коштів (в якій зазначається номер договору, розрахунковий рахунок Абонента та підстави для повернення Абоненту грошових коштів), при наявності грошових коштів на рахунку Абонента та підстав –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проводить повернення Абоненту залишкових коштів.</w:t>
      </w:r>
    </w:p>
    <w:p w14:paraId="5D387057" w14:textId="50E22AF9" w:rsidR="00DC0727"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6.10. Якщо до останнього дня місяця кошти Абонента не перераховані на розрахунковий рахунок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то першого числа наступного місяця, при наявності заборгованості у Абонента або недостатній сумі авансового внеску для користування Послугами у поточному місяці, надання Послуг Абоненту автоматично призупиняється до моменту внесення останнім необхідної суми. Перерахунок розміру абонентської плати пропорційно часу тимчасового призупинення надання послуг не застосовується до платежів, які надійшли в період з 1 (першого) по 9 (дев’яте) число календарного місяця.</w:t>
      </w:r>
    </w:p>
    <w:p w14:paraId="0F977DAF" w14:textId="77777777" w:rsidR="00FD4FF4" w:rsidRPr="008A5759" w:rsidRDefault="00FD4FF4" w:rsidP="00DC0727">
      <w:pPr>
        <w:spacing w:before="75" w:after="75" w:line="225" w:lineRule="atLeast"/>
        <w:ind w:firstLine="300"/>
        <w:jc w:val="both"/>
        <w:rPr>
          <w:rFonts w:eastAsia="Times New Roman" w:cstheme="minorHAnsi"/>
          <w:color w:val="333333"/>
          <w:sz w:val="20"/>
          <w:szCs w:val="20"/>
          <w:lang w:eastAsia="uk-UA"/>
        </w:rPr>
      </w:pPr>
    </w:p>
    <w:p w14:paraId="593AB084"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3B929BE8"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lastRenderedPageBreak/>
        <w:t>7. Відповідальність Сторін</w:t>
      </w:r>
    </w:p>
    <w:p w14:paraId="0273F8F7"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7.1. Сторони несуть відповідальність за невиконання або неналежне виконання Договору згідно з чинним законодавством України.</w:t>
      </w:r>
    </w:p>
    <w:p w14:paraId="3622BB80" w14:textId="08BD955D"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7.2. Правомірне припинення чи скорочення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переліку Послуг не звільняє Абонента від обов’язку оплатити надані йому Послуги.</w:t>
      </w:r>
    </w:p>
    <w:p w14:paraId="6D7FF7F0" w14:textId="6991505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7.3. У разі виявлення пошкодження телекомунікаційної мережі, що сталося з вини Абонента, усі витрати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на усунення пошкодження, а також відшкодування інших збитків (у тому числі недоотриманий прибуток) покладаються на Абонента.</w:t>
      </w:r>
    </w:p>
    <w:p w14:paraId="6157AC3E" w14:textId="133D0A76"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7.4.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несе перед Абонентом за ненадання або неналежне надання Послуг таку майнову відповідальність:</w:t>
      </w:r>
    </w:p>
    <w:p w14:paraId="7B77C2AD"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7.4.1. За ненадання оплачених телекомунікаційних послуг або надання їх в обсязі, меншому за оплачений – у розмірі оплаченої вартості ненаданих Послуг та штрафу в розмірі 25 відсотків від вартості Послуг.</w:t>
      </w:r>
    </w:p>
    <w:p w14:paraId="3C74663A"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7.4.2. За безпідставне відключення кінцевого обладнання – у розмірі абонентної плати за весь період відключення.</w:t>
      </w:r>
    </w:p>
    <w:p w14:paraId="588290D1"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7.4.3. За безпідставні скорочення чи зміну переліку Послуг – у розмірі абонентної плати за один місяць.</w:t>
      </w:r>
    </w:p>
    <w:p w14:paraId="23FA8249" w14:textId="1932335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7.4.4. </w:t>
      </w:r>
      <w:r w:rsidRPr="008A5759">
        <w:rPr>
          <w:rFonts w:cstheme="minorHAnsi"/>
          <w:color w:val="333333"/>
          <w:sz w:val="20"/>
          <w:szCs w:val="20"/>
          <w:lang w:eastAsia="uk-UA"/>
        </w:rPr>
        <w:t>У разі неусунення протягом контрольних термінів усунення пошкоджень</w:t>
      </w:r>
      <w:r w:rsidRPr="008A5759">
        <w:rPr>
          <w:rFonts w:eastAsia="Times New Roman" w:cstheme="minorHAnsi"/>
          <w:color w:val="333333"/>
          <w:sz w:val="20"/>
          <w:szCs w:val="20"/>
          <w:lang w:eastAsia="uk-UA"/>
        </w:rPr>
        <w:t xml:space="preserve"> із зафіксованого моменту подання Абонентом заявки щодо пошкодження телекомунікаційної мережі, яке унеможливило доступ Абонента до Послуг або знизило до неприпустимих значень показники якості Послуг, абонентська плата за весь період пошкодження не нараховується (крім випадків пошкоджень з вини Абонента), а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у разі неусунення пошкодження протягом п’яти діб із зафіксованого моменту подання Абонентом відповідної заявки, сплачує Абоненту штраф у розмірі 25 відсотків від добової абонентської плати за кожну добу перевищення цього терміну, але не більше ніж за три місяці.</w:t>
      </w:r>
    </w:p>
    <w:p w14:paraId="5C64F49F"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7.5. Сплата штрафних санкцій, визначених у п.7.4. Договору, здійснюється шляхом проведення перерахунку за наступний розрахунковий період (зменшення Абоненту суми до сплати).</w:t>
      </w:r>
    </w:p>
    <w:p w14:paraId="28096A41" w14:textId="3ACC4ECA"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7.6.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не несе майнової відповідальності перед Абонентом, передбаченої п.7.4. Договору, унаслідок дії непереборної сили (землетрус, пожежа, повінь, критичне обмерзання ліній зв’язку, ураган тощо), викрадення чи пошкодження зловмисниками лінійних та станційних споруд, що використовуються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або якщо неможливість надання Послуг виникла з вини Абонента.</w:t>
      </w:r>
    </w:p>
    <w:p w14:paraId="0C3E0813" w14:textId="12B4D93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7.7. Питання відшкодування завданих Абоненту фактичних збитків, моральної шкоди, втраченої вигоди через неналежне виконання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обов’язків за цим Договором вирішуються в судовому порядку.</w:t>
      </w:r>
    </w:p>
    <w:p w14:paraId="42C866D1" w14:textId="541C143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7.8.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не несе відповідальність:</w:t>
      </w:r>
    </w:p>
    <w:p w14:paraId="1D1D365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7.8.1. за зміст та якість переданої/отриманої по мережі інформації, а також правдивість інформації, що була отримана Абонентом при наданні йому Послуг;</w:t>
      </w:r>
    </w:p>
    <w:p w14:paraId="04B9ABD4"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7.8.2. перед третіми особами, якщо їм буде заподіяний збиток, пов'язаний із отриманням Абонентом Послуг;</w:t>
      </w:r>
    </w:p>
    <w:p w14:paraId="620194CB" w14:textId="77777777" w:rsidR="00DC0727" w:rsidRPr="00161298" w:rsidRDefault="00DC0727" w:rsidP="00DC0727">
      <w:pPr>
        <w:spacing w:before="75" w:after="75" w:line="225" w:lineRule="atLeast"/>
        <w:ind w:firstLine="300"/>
        <w:jc w:val="both"/>
        <w:rPr>
          <w:rFonts w:cstheme="minorHAnsi"/>
          <w:color w:val="333333"/>
          <w:sz w:val="20"/>
          <w:szCs w:val="20"/>
          <w:lang w:eastAsia="uk-UA"/>
        </w:rPr>
      </w:pPr>
      <w:r w:rsidRPr="008A5759">
        <w:rPr>
          <w:rFonts w:cstheme="minorHAnsi"/>
          <w:color w:val="333333"/>
          <w:sz w:val="20"/>
          <w:szCs w:val="20"/>
          <w:lang w:eastAsia="uk-UA"/>
        </w:rPr>
        <w:t xml:space="preserve">7.8.3. за якість роботи окремих сегментів і вузлів глобальної мережі Інтернет, </w:t>
      </w:r>
      <w:r w:rsidRPr="008A5759">
        <w:rPr>
          <w:rFonts w:cstheme="minorHAnsi"/>
          <w:sz w:val="20"/>
          <w:szCs w:val="20"/>
        </w:rPr>
        <w:t>оскільки Інтернет є добровільним об’єднанням різних мереж</w:t>
      </w:r>
      <w:r w:rsidRPr="00161298">
        <w:rPr>
          <w:rFonts w:cstheme="minorHAnsi"/>
          <w:sz w:val="20"/>
          <w:szCs w:val="20"/>
        </w:rPr>
        <w:t>.</w:t>
      </w:r>
    </w:p>
    <w:p w14:paraId="71B61319" w14:textId="77777777" w:rsidR="00DC0727" w:rsidRPr="008A5759" w:rsidRDefault="00DC0727" w:rsidP="00DC0727">
      <w:pPr>
        <w:ind w:firstLine="300"/>
        <w:rPr>
          <w:rFonts w:cstheme="minorHAnsi"/>
          <w:sz w:val="20"/>
          <w:szCs w:val="20"/>
        </w:rPr>
      </w:pPr>
      <w:r w:rsidRPr="008A5759">
        <w:rPr>
          <w:rFonts w:cstheme="minorHAnsi"/>
          <w:color w:val="333333"/>
          <w:sz w:val="20"/>
          <w:szCs w:val="20"/>
          <w:lang w:eastAsia="uk-UA"/>
        </w:rPr>
        <w:t xml:space="preserve">7.8.4. за можливе погіршення якості Послуг і перебої в їх наданні, причини яких перебувають за межами контролю або впливу Провайдера, </w:t>
      </w:r>
      <w:r w:rsidRPr="008A5759">
        <w:rPr>
          <w:rFonts w:cstheme="minorHAnsi"/>
          <w:sz w:val="20"/>
          <w:szCs w:val="20"/>
        </w:rPr>
        <w:t>зокрема пошкодження задіяних в наданні послуги обладнання та комунікацій, недоступність серверів, що знаходяться не під адмініструванням Провайдера, обмеження швидкості адміністраторами серверів, що не є власністю Провайдера і таке інше.</w:t>
      </w:r>
    </w:p>
    <w:p w14:paraId="7107A0BD"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7.8.5. за недоліки роботи засобів зв'язку, спричинені стихійними лихами та пошкодженнями телекомунікаційних мереж третіми особами;</w:t>
      </w:r>
    </w:p>
    <w:p w14:paraId="4CAE59D6" w14:textId="310FB3C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7.8.6. за втрату Абонентом ідентифікаторів доступу або їх отримання третіми особами не з вини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57B9453A"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7.8.7. за недоліки роботи засобів зв’язку, які виникли внаслідок використання неліцензійних, неякісних, неправильно налаштованих програмних продуктів, або несправних комп’ютерних систем Абонента;</w:t>
      </w:r>
    </w:p>
    <w:p w14:paraId="79A19DC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7.8.8. за вихід з ладу комп’ютерної системи Абонента внаслідок неправильного або відсутнього заземлення комп’ютерної системи Абонента;</w:t>
      </w:r>
    </w:p>
    <w:p w14:paraId="482EE815"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7.8.9. за несправність кабельної мережі в приміщенні Абонента;</w:t>
      </w:r>
    </w:p>
    <w:p w14:paraId="4A8A532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7.8.10. за прямі або непрямі збитки (у тому числі упущену вигоду, втрату клієнтів, втрату репутації тощо) Абонента або третьої сторони пов'язані з Перервою Послуг. </w:t>
      </w:r>
    </w:p>
    <w:p w14:paraId="37A50417" w14:textId="77777777" w:rsidR="00DC0727" w:rsidRPr="003A2468"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7.8</w:t>
      </w:r>
      <w:r w:rsidRPr="003A2468">
        <w:rPr>
          <w:rFonts w:eastAsia="Times New Roman" w:cstheme="minorHAnsi"/>
          <w:color w:val="333333"/>
          <w:sz w:val="20"/>
          <w:szCs w:val="20"/>
          <w:lang w:eastAsia="uk-UA"/>
        </w:rPr>
        <w:t>.11 і не розглядає претензій, стосовно роботи безкоштовних додаткових сервісів.</w:t>
      </w:r>
    </w:p>
    <w:p w14:paraId="509AC909" w14:textId="3B1549BB" w:rsidR="00DC0727" w:rsidRPr="003A2468"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7.9. При використ</w:t>
      </w:r>
      <w:r w:rsidR="00960641" w:rsidRPr="003A2468">
        <w:rPr>
          <w:rFonts w:eastAsia="Times New Roman" w:cstheme="minorHAnsi"/>
          <w:color w:val="333333"/>
          <w:sz w:val="20"/>
          <w:szCs w:val="20"/>
          <w:lang w:eastAsia="uk-UA"/>
        </w:rPr>
        <w:t>анні третіми особами</w:t>
      </w:r>
      <w:r w:rsidRPr="003A2468">
        <w:rPr>
          <w:rFonts w:eastAsia="Times New Roman" w:cstheme="minorHAnsi"/>
          <w:color w:val="333333"/>
          <w:sz w:val="20"/>
          <w:szCs w:val="20"/>
          <w:lang w:eastAsia="uk-UA"/>
        </w:rPr>
        <w:t xml:space="preserve"> ідентифікатор</w:t>
      </w:r>
      <w:r w:rsidR="00960641" w:rsidRPr="003A2468">
        <w:rPr>
          <w:rFonts w:eastAsia="Times New Roman" w:cstheme="minorHAnsi"/>
          <w:color w:val="333333"/>
          <w:sz w:val="20"/>
          <w:szCs w:val="20"/>
          <w:lang w:eastAsia="uk-UA"/>
        </w:rPr>
        <w:t>ів</w:t>
      </w:r>
      <w:r w:rsidRPr="003A2468">
        <w:rPr>
          <w:rFonts w:eastAsia="Times New Roman" w:cstheme="minorHAnsi"/>
          <w:color w:val="333333"/>
          <w:sz w:val="20"/>
          <w:szCs w:val="20"/>
          <w:lang w:eastAsia="uk-UA"/>
        </w:rPr>
        <w:t xml:space="preserve"> доступу Абонента, останній несе відповідальність за діяльність так</w:t>
      </w:r>
      <w:r w:rsidR="00960641" w:rsidRPr="003A2468">
        <w:rPr>
          <w:rFonts w:eastAsia="Times New Roman" w:cstheme="minorHAnsi"/>
          <w:color w:val="333333"/>
          <w:sz w:val="20"/>
          <w:szCs w:val="20"/>
          <w:lang w:eastAsia="uk-UA"/>
        </w:rPr>
        <w:t>их</w:t>
      </w:r>
      <w:r w:rsidRPr="003A2468">
        <w:rPr>
          <w:rFonts w:eastAsia="Times New Roman" w:cstheme="minorHAnsi"/>
          <w:color w:val="333333"/>
          <w:sz w:val="20"/>
          <w:szCs w:val="20"/>
          <w:lang w:eastAsia="uk-UA"/>
        </w:rPr>
        <w:t xml:space="preserve"> користувач</w:t>
      </w:r>
      <w:r w:rsidR="00960641" w:rsidRPr="003A2468">
        <w:rPr>
          <w:rFonts w:eastAsia="Times New Roman" w:cstheme="minorHAnsi"/>
          <w:color w:val="333333"/>
          <w:sz w:val="20"/>
          <w:szCs w:val="20"/>
          <w:lang w:eastAsia="uk-UA"/>
        </w:rPr>
        <w:t>ів</w:t>
      </w:r>
      <w:r w:rsidRPr="003A2468">
        <w:rPr>
          <w:rFonts w:eastAsia="Times New Roman" w:cstheme="minorHAnsi"/>
          <w:color w:val="333333"/>
          <w:sz w:val="20"/>
          <w:szCs w:val="20"/>
          <w:lang w:eastAsia="uk-UA"/>
        </w:rPr>
        <w:t>, що використову</w:t>
      </w:r>
      <w:r w:rsidR="00960641" w:rsidRPr="003A2468">
        <w:rPr>
          <w:rFonts w:eastAsia="Times New Roman" w:cstheme="minorHAnsi"/>
          <w:color w:val="333333"/>
          <w:sz w:val="20"/>
          <w:szCs w:val="20"/>
          <w:lang w:eastAsia="uk-UA"/>
        </w:rPr>
        <w:t>ють</w:t>
      </w:r>
      <w:r w:rsidRPr="003A2468">
        <w:rPr>
          <w:rFonts w:eastAsia="Times New Roman" w:cstheme="minorHAnsi"/>
          <w:color w:val="333333"/>
          <w:sz w:val="20"/>
          <w:szCs w:val="20"/>
          <w:lang w:eastAsia="uk-UA"/>
        </w:rPr>
        <w:t xml:space="preserve"> надані Абоненту ідентифікатори доступу.</w:t>
      </w:r>
    </w:p>
    <w:p w14:paraId="5D1F4093" w14:textId="5738F8CB"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 xml:space="preserve">7.10. </w:t>
      </w:r>
      <w:r w:rsidR="004842C2" w:rsidRPr="003A2468">
        <w:rPr>
          <w:rFonts w:eastAsia="Times New Roman" w:cstheme="minorHAnsi"/>
          <w:color w:val="333333"/>
          <w:sz w:val="20"/>
          <w:szCs w:val="20"/>
          <w:lang w:eastAsia="uk-UA"/>
        </w:rPr>
        <w:t>Провайдер</w:t>
      </w:r>
      <w:r w:rsidRPr="003A2468">
        <w:rPr>
          <w:rFonts w:eastAsia="Times New Roman" w:cstheme="minorHAnsi"/>
          <w:color w:val="333333"/>
          <w:sz w:val="20"/>
          <w:szCs w:val="20"/>
          <w:lang w:eastAsia="uk-UA"/>
        </w:rPr>
        <w:t xml:space="preserve"> не зобов’язаний забезпечувати Абонента програмними продуктами та налаштовувати</w:t>
      </w:r>
      <w:r w:rsidRPr="008A5759">
        <w:rPr>
          <w:rFonts w:eastAsia="Times New Roman" w:cstheme="minorHAnsi"/>
          <w:color w:val="333333"/>
          <w:sz w:val="20"/>
          <w:szCs w:val="20"/>
          <w:lang w:eastAsia="uk-UA"/>
        </w:rPr>
        <w:t xml:space="preserve"> програмне забезпечення Абонента.</w:t>
      </w:r>
    </w:p>
    <w:p w14:paraId="12FD2D3C"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7.11. Абонент несе відповідальність і ризики за користування кінцевим обладнанням, розташованим у його приміщенні.</w:t>
      </w:r>
    </w:p>
    <w:p w14:paraId="15BD0482" w14:textId="2487DA0A"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 xml:space="preserve">7.12. Кожний випадок пошкодження телекомунікаційного обладнання та ліній, які обліковуються на балансі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оформляється актом, що підписується представником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та особою, з вини якої сталося пошкодження (за умови її виявлення). Якщо особа, з вини якої сталося пошкодження, відмовляється від підписання, акт підписується двома представниками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Усі витрати на усунення пошкодження, а також відшкодування інших збитків (у тому числі упущення вигоди) в установленому законодавством порядку покладаються на особу, з вини якої сталося пошкодження.</w:t>
      </w:r>
    </w:p>
    <w:p w14:paraId="0F629B10"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54E37241"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8. Форс мажор</w:t>
      </w:r>
    </w:p>
    <w:p w14:paraId="34A2FF5B"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8.1. Сторони не несуть відповідальність за невиконання чи неналежне виконання своїх зобов’язань за Договором внаслідок дії обставин непереборної сили або з вини іншої Сторони. До обставин непереборної сили належать: війна, страйки, пожежі, вибухи, повені чи інші стихійні лиха; оголошення ембарго, інші дії чи бездіяльність органів влади та/або управління України чи інших країн, підприємств, установ, організацій, протиправні дії третіх осіб які безпосередньо впливають на виконання Сторонами їх обов’язків. Сторони зобов’язані письмово, не пізніше 48 годин з моменту настання обставин непереборної сили, повідомити одна одну про настання таких обставин, якщо вони перешкоджають належному виконанню Договору. Підтвердженням настання обставин непереборної сили є офіційне підтвердження таких обставин Торгово-промисловою палатою України, яке надається не пізніше ніж через 10 календарних днів з дня настання таких обставин. У випадку неможливості виконання Стороною обов’язків за Договором через протиправні дії третіх осіб, така Сторона повинна в зазначений вище термін надати документ, який буде підтверджувати протиправність дій саме третіх осіб.</w:t>
      </w:r>
    </w:p>
    <w:p w14:paraId="6C2B146E" w14:textId="307DDA43"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8.2.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не несе відповідальність за неможливість виконання умов цього Договору внаслідок дії або бездіяльності третіх осіб, що безпосередньо впливають на виконання умов цього Договору.</w:t>
      </w:r>
    </w:p>
    <w:p w14:paraId="4BBBC003"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7CC21D43"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9. Порядок роботи зі зверненнями та заявами Абонентів</w:t>
      </w:r>
    </w:p>
    <w:p w14:paraId="3DE97BF1" w14:textId="771F00F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9.1. Абонент має право подавати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у звернення (заяву, скаргу) щодо отримання замовлених Послуг.</w:t>
      </w:r>
    </w:p>
    <w:p w14:paraId="414495E8" w14:textId="016A848C"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9.2.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зобов’язаний розглянути письмове звернення Абонента в терміни, передбачені чинним законодавством України, та надати Абоненту, котрий звернувся у письмовій формі, письмову відповідь із зазначеними результатами розгляду даного звернення.</w:t>
      </w:r>
    </w:p>
    <w:p w14:paraId="7F37B873" w14:textId="33FFFAB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9.3. Телефон для реєстрації пошкоджень, звернень та заяв вказаний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17AC0572" w14:textId="6E3822FE"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9.4. Адреса для кореспонденції вказана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3D59AF05"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349C2D08"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10. Порядок відмови Абонента від отримання Послуг</w:t>
      </w:r>
    </w:p>
    <w:p w14:paraId="66785A0E" w14:textId="68EB2B1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10.1. Абонент має право відмовитися від отримання як окремих Послуг, так і від всіх Послуг, що надаються за цим Договором, письмово повідомивши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3223B63C" w14:textId="7D59F65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10.2. Відмова Абонента від Послуг спричиняє припинення зобов’язань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з надання Послуг Абоненту не пізніше, ніж через 30 (тридцять) календарних днів з дати отримання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заяви, якщо більший строк не зазначений у заяві.</w:t>
      </w:r>
    </w:p>
    <w:p w14:paraId="1F12EBE6"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10.3. У разі відмови Абонента від усіх Послуг, що надаються за цим Договором, Договір вважається розірваним.</w:t>
      </w:r>
    </w:p>
    <w:p w14:paraId="33F090B3"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10.4. Оплачена авансом, але не використана частина коштів перераховується на рахунок Абонента у банку протягом 15 робочих днів з дати остаточного розрахунку за Договором. У письмовому повідомленні Абонент може визначити інший законний спосіб повернення невикористаної суми авансу.</w:t>
      </w:r>
    </w:p>
    <w:p w14:paraId="2EEBFB12"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2E0BA56D"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11. Вирішення суперечок</w:t>
      </w:r>
    </w:p>
    <w:p w14:paraId="0FD60FCE"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11.1. У випадку виникнення суперечок та розбіжностей за цим Договором Сторони вирішують їх шляхом переговорів.</w:t>
      </w:r>
    </w:p>
    <w:p w14:paraId="22291712"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11.2. Якщо суперечки не можуть бути врегульовані Сторонами шляхом переговорів, спірні питання передаються на розгляд до господарського суду, згідно з чинним законодавством України.</w:t>
      </w:r>
    </w:p>
    <w:p w14:paraId="1D66E116"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0ED5D0C7"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12. Термін дії Договору</w:t>
      </w:r>
    </w:p>
    <w:p w14:paraId="3BB71638"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12.1. Цей Договір набуває чинності з дня його підписання та діє протягом одного року.</w:t>
      </w:r>
    </w:p>
    <w:p w14:paraId="79DC3776" w14:textId="77777777"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12.2. Якщо за 30 календарних днів до закінчення терміну дії Договору жодна зі Сторін не повідомила письмово про його припинення, Договір вважається продовженим на тих самих умовах на наступний рік.</w:t>
      </w:r>
    </w:p>
    <w:p w14:paraId="104890E6" w14:textId="5E943778"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12.3. Кожна зі Сторін має право достроково припинити дію Договору, письмово (рекомендованим листом з повідомленням або підписанням відповідної заяви в офісі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попередивши про це іншу Сторону за 20 календарних днів.</w:t>
      </w:r>
    </w:p>
    <w:p w14:paraId="4AEB71BD" w14:textId="41FCF795"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lastRenderedPageBreak/>
        <w:t xml:space="preserve">12.4. Договір розривається та/чи припиняється Сторонами після проведення повного взаєморозрахунку між Сторонами. У випадку існування заборгованості Абонента перед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ом, сума заборгованості повинна бути сплачена Абонентом, або підлягає стягненню.</w:t>
      </w:r>
    </w:p>
    <w:p w14:paraId="4577439D" w14:textId="4732273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12.5. Договір достроково припиняється у випадку анулювання, визнання недійсною ліцензії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а, у випадку закінчення терміну дії ліцензії на надання Послуг, які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 xml:space="preserve"> надає Абоненту.</w:t>
      </w:r>
    </w:p>
    <w:p w14:paraId="0B69C3B7" w14:textId="7520E5F0"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12.6. Договір розривається у зв’язку з припиненням діяльності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з надання Послуг за умови попередження Абонента про припинення діяльності не пізніше ніж за три місяці.</w:t>
      </w:r>
    </w:p>
    <w:p w14:paraId="7386099C"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782BA678" w14:textId="77777777" w:rsidR="00DC0727" w:rsidRPr="008A5759" w:rsidRDefault="00DC0727" w:rsidP="00DC0727">
      <w:pPr>
        <w:spacing w:before="75" w:after="75" w:line="225" w:lineRule="atLeast"/>
        <w:ind w:firstLine="300"/>
        <w:jc w:val="center"/>
        <w:rPr>
          <w:rFonts w:eastAsia="Times New Roman" w:cstheme="minorHAnsi"/>
          <w:color w:val="333333"/>
          <w:sz w:val="20"/>
          <w:szCs w:val="20"/>
          <w:lang w:eastAsia="uk-UA"/>
        </w:rPr>
      </w:pPr>
      <w:r w:rsidRPr="008A5759">
        <w:rPr>
          <w:rFonts w:eastAsia="Times New Roman" w:cstheme="minorHAnsi"/>
          <w:b/>
          <w:bCs/>
          <w:color w:val="333333"/>
          <w:sz w:val="20"/>
          <w:szCs w:val="20"/>
          <w:lang w:eastAsia="uk-UA"/>
        </w:rPr>
        <w:t>13. Інші положення</w:t>
      </w:r>
    </w:p>
    <w:p w14:paraId="3D9E5316" w14:textId="5C770A6F"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13.1. Цей Договір є договором приєднання та публічно доводиться до відома всіх Абонентів шляхом його розміщення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w:t>
      </w:r>
    </w:p>
    <w:p w14:paraId="7DE658D1" w14:textId="49ECC1B1"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13.2. Усі Додатки до цього Договору, складені в письмовій формі, підписані Сторонами або розміщені на сайті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а, є невід’ємною частиною цього Договору.</w:t>
      </w:r>
    </w:p>
    <w:p w14:paraId="08EA445D" w14:textId="27312689" w:rsidR="00DC0727" w:rsidRPr="008A5759"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13.3. Оплатою замовлених послуг Абонент підтверджує, що він повідомлений (без додаткового письмового повідомлення) про права, встановлені Законом України «Про захист персональних даних», мету збору даних та про те, що його персональні дані передаються </w:t>
      </w:r>
      <w:r w:rsidR="004842C2" w:rsidRPr="008A5759">
        <w:rPr>
          <w:rFonts w:eastAsia="Times New Roman" w:cstheme="minorHAnsi"/>
          <w:color w:val="333333"/>
          <w:sz w:val="20"/>
          <w:szCs w:val="20"/>
          <w:lang w:eastAsia="uk-UA"/>
        </w:rPr>
        <w:t>Провайдер</w:t>
      </w:r>
      <w:r w:rsidRPr="008A5759">
        <w:rPr>
          <w:rFonts w:eastAsia="Times New Roman" w:cstheme="minorHAnsi"/>
          <w:color w:val="333333"/>
          <w:sz w:val="20"/>
          <w:szCs w:val="20"/>
          <w:lang w:eastAsia="uk-UA"/>
        </w:rPr>
        <w:t>у з метою надання, отримання та здійснення розрахунків за Послуги.</w:t>
      </w:r>
    </w:p>
    <w:p w14:paraId="1E4D4FC5" w14:textId="3ABA64B3" w:rsidR="00DC0727" w:rsidRDefault="00DC0727" w:rsidP="00DC0727">
      <w:pPr>
        <w:spacing w:before="75" w:after="75"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13.4. Сторони підтверджують, що вони ознайомлені з Законом України «Про телекомунікації» та з Правилами надання та отримання телекомунікаційних послуг, та зобов’язуються їх дотримуватися.</w:t>
      </w:r>
    </w:p>
    <w:p w14:paraId="1BB5F1BC" w14:textId="79659A9D" w:rsidR="00960641" w:rsidRPr="008A5759" w:rsidRDefault="00960641" w:rsidP="00DC0727">
      <w:pPr>
        <w:spacing w:before="75" w:after="75" w:line="225" w:lineRule="atLeast"/>
        <w:ind w:firstLine="300"/>
        <w:jc w:val="both"/>
        <w:rPr>
          <w:rFonts w:eastAsia="Times New Roman" w:cstheme="minorHAnsi"/>
          <w:color w:val="333333"/>
          <w:sz w:val="20"/>
          <w:szCs w:val="20"/>
          <w:lang w:eastAsia="uk-UA"/>
        </w:rPr>
      </w:pPr>
      <w:r w:rsidRPr="003A2468">
        <w:rPr>
          <w:rFonts w:eastAsia="Times New Roman" w:cstheme="minorHAnsi"/>
          <w:color w:val="333333"/>
          <w:sz w:val="20"/>
          <w:szCs w:val="20"/>
          <w:lang w:eastAsia="uk-UA"/>
        </w:rPr>
        <w:t>13.5. Недійсність, втрата чинності чи припинення дії окремих норм чи положень цього договору – не викликають недійсності, втрати чинності чи припинення всіх інших його положень чи норм, а також договору вцілому.</w:t>
      </w:r>
    </w:p>
    <w:p w14:paraId="16FA03F2" w14:textId="77777777"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p>
    <w:p w14:paraId="10762A6B" w14:textId="4DCBE4D8" w:rsidR="00DC0727" w:rsidRPr="008A5759" w:rsidRDefault="00DC0727" w:rsidP="00DC0727">
      <w:pPr>
        <w:spacing w:before="75" w:after="75" w:line="225" w:lineRule="atLeast"/>
        <w:ind w:firstLine="300"/>
        <w:jc w:val="center"/>
        <w:rPr>
          <w:rFonts w:eastAsia="Times New Roman" w:cstheme="minorHAnsi"/>
          <w:b/>
          <w:bCs/>
          <w:color w:val="333333"/>
          <w:sz w:val="20"/>
          <w:szCs w:val="20"/>
          <w:lang w:eastAsia="uk-UA"/>
        </w:rPr>
      </w:pPr>
      <w:r w:rsidRPr="008A5759">
        <w:rPr>
          <w:rFonts w:eastAsia="Times New Roman" w:cstheme="minorHAnsi"/>
          <w:b/>
          <w:bCs/>
          <w:color w:val="333333"/>
          <w:sz w:val="20"/>
          <w:szCs w:val="20"/>
          <w:lang w:eastAsia="uk-UA"/>
        </w:rPr>
        <w:t xml:space="preserve">14. Контакти та банківські реквізити </w:t>
      </w:r>
      <w:r w:rsidR="004842C2" w:rsidRPr="008A5759">
        <w:rPr>
          <w:rFonts w:eastAsia="Times New Roman" w:cstheme="minorHAnsi"/>
          <w:b/>
          <w:bCs/>
          <w:color w:val="333333"/>
          <w:sz w:val="20"/>
          <w:szCs w:val="20"/>
          <w:lang w:eastAsia="uk-UA"/>
        </w:rPr>
        <w:t>Провайдер</w:t>
      </w:r>
      <w:r w:rsidRPr="008A5759">
        <w:rPr>
          <w:rFonts w:eastAsia="Times New Roman" w:cstheme="minorHAnsi"/>
          <w:b/>
          <w:bCs/>
          <w:color w:val="333333"/>
          <w:sz w:val="20"/>
          <w:szCs w:val="20"/>
          <w:lang w:eastAsia="uk-UA"/>
        </w:rPr>
        <w:t>а</w:t>
      </w:r>
    </w:p>
    <w:p w14:paraId="2045F3A2" w14:textId="00117B52" w:rsidR="00DC0727" w:rsidRPr="008A5759" w:rsidRDefault="003A2468" w:rsidP="00DC0727">
      <w:pPr>
        <w:spacing w:after="0" w:line="225" w:lineRule="atLeast"/>
        <w:ind w:firstLine="300"/>
        <w:jc w:val="both"/>
        <w:rPr>
          <w:rFonts w:eastAsia="Times New Roman" w:cstheme="minorHAnsi"/>
          <w:b/>
          <w:color w:val="333333"/>
          <w:sz w:val="20"/>
          <w:szCs w:val="20"/>
          <w:lang w:eastAsia="uk-UA"/>
        </w:rPr>
      </w:pPr>
      <w:r w:rsidRPr="003A2468">
        <w:rPr>
          <w:rFonts w:eastAsia="Times New Roman" w:cstheme="minorHAnsi"/>
          <w:b/>
          <w:color w:val="333333"/>
          <w:sz w:val="20"/>
          <w:szCs w:val="20"/>
          <w:lang w:eastAsia="uk-UA"/>
        </w:rPr>
        <w:t>ТОВАРИСТВО З ОБМЕЖЕНОЮ ВІДПОВІДАЛЬНІСТЮ МІКРОТІМ</w:t>
      </w:r>
    </w:p>
    <w:p w14:paraId="36A06080"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 xml:space="preserve"> </w:t>
      </w:r>
    </w:p>
    <w:p w14:paraId="41A2CF63" w14:textId="67B63616"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r w:rsidRPr="008A5759">
        <w:rPr>
          <w:rFonts w:eastAsia="Times New Roman" w:cstheme="minorHAnsi"/>
          <w:b/>
          <w:color w:val="333333"/>
          <w:sz w:val="20"/>
          <w:szCs w:val="20"/>
          <w:lang w:eastAsia="uk-UA"/>
        </w:rPr>
        <w:t xml:space="preserve">Адреса Сайту </w:t>
      </w:r>
      <w:r w:rsidR="004842C2" w:rsidRPr="008A5759">
        <w:rPr>
          <w:rFonts w:eastAsia="Times New Roman" w:cstheme="minorHAnsi"/>
          <w:b/>
          <w:color w:val="333333"/>
          <w:sz w:val="20"/>
          <w:szCs w:val="20"/>
          <w:lang w:eastAsia="uk-UA"/>
        </w:rPr>
        <w:t>Провайдер</w:t>
      </w:r>
      <w:r w:rsidRPr="008A5759">
        <w:rPr>
          <w:rFonts w:eastAsia="Times New Roman" w:cstheme="minorHAnsi"/>
          <w:b/>
          <w:color w:val="333333"/>
          <w:sz w:val="20"/>
          <w:szCs w:val="20"/>
          <w:lang w:eastAsia="uk-UA"/>
        </w:rPr>
        <w:t>а:</w:t>
      </w:r>
      <w:r w:rsidRPr="008A5759">
        <w:rPr>
          <w:rFonts w:eastAsia="Times New Roman" w:cstheme="minorHAnsi"/>
          <w:color w:val="333333"/>
          <w:sz w:val="20"/>
          <w:szCs w:val="20"/>
          <w:lang w:eastAsia="uk-UA"/>
        </w:rPr>
        <w:t xml:space="preserve"> microteam.com.ua </w:t>
      </w:r>
    </w:p>
    <w:p w14:paraId="1DFAEE58" w14:textId="77777777" w:rsidR="00DC0727" w:rsidRPr="008A5759" w:rsidRDefault="00DC0727" w:rsidP="00DC0727">
      <w:pPr>
        <w:spacing w:after="0" w:line="225" w:lineRule="atLeast"/>
        <w:ind w:firstLine="300"/>
        <w:jc w:val="both"/>
        <w:rPr>
          <w:rFonts w:eastAsia="Times New Roman" w:cstheme="minorHAnsi"/>
          <w:b/>
          <w:color w:val="333333"/>
          <w:sz w:val="20"/>
          <w:szCs w:val="20"/>
          <w:lang w:eastAsia="uk-UA"/>
        </w:rPr>
      </w:pPr>
      <w:r w:rsidRPr="008A5759">
        <w:rPr>
          <w:rFonts w:eastAsia="Times New Roman" w:cstheme="minorHAnsi"/>
          <w:b/>
          <w:color w:val="333333"/>
          <w:sz w:val="20"/>
          <w:szCs w:val="20"/>
          <w:lang w:eastAsia="uk-UA"/>
        </w:rPr>
        <w:t xml:space="preserve">Адреса для кореспонденції: </w:t>
      </w:r>
      <w:r w:rsidRPr="008A5759">
        <w:rPr>
          <w:rFonts w:eastAsia="Times New Roman" w:cstheme="minorHAnsi"/>
          <w:color w:val="333333"/>
          <w:sz w:val="20"/>
          <w:szCs w:val="20"/>
          <w:lang w:eastAsia="uk-UA"/>
        </w:rPr>
        <w:t>90600, м.Рахів, вул.Б.Хмельницького, 70в</w:t>
      </w:r>
    </w:p>
    <w:p w14:paraId="3E967698"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p>
    <w:p w14:paraId="2D5069C8"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r w:rsidRPr="008A5759">
        <w:rPr>
          <w:rFonts w:eastAsia="Times New Roman" w:cstheme="minorHAnsi"/>
          <w:b/>
          <w:color w:val="333333"/>
          <w:sz w:val="20"/>
          <w:szCs w:val="20"/>
          <w:lang w:eastAsia="uk-UA"/>
        </w:rPr>
        <w:t>Контактний тел.:</w:t>
      </w:r>
      <w:r w:rsidRPr="008A5759">
        <w:rPr>
          <w:rFonts w:eastAsia="Times New Roman" w:cstheme="minorHAnsi"/>
          <w:color w:val="333333"/>
          <w:sz w:val="20"/>
          <w:szCs w:val="20"/>
          <w:lang w:eastAsia="uk-UA"/>
        </w:rPr>
        <w:t xml:space="preserve"> </w:t>
      </w:r>
    </w:p>
    <w:p w14:paraId="00F6D8DB"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(067) 4250254</w:t>
      </w:r>
    </w:p>
    <w:p w14:paraId="18E9E9B5"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r w:rsidRPr="008A5759">
        <w:rPr>
          <w:rFonts w:eastAsia="Times New Roman" w:cstheme="minorHAnsi"/>
          <w:color w:val="333333"/>
          <w:sz w:val="20"/>
          <w:szCs w:val="20"/>
          <w:lang w:eastAsia="uk-UA"/>
        </w:rPr>
        <w:t>(067) 9884216</w:t>
      </w:r>
    </w:p>
    <w:p w14:paraId="60B7754F" w14:textId="77777777" w:rsidR="00DC0727" w:rsidRPr="008A5759" w:rsidRDefault="00DC0727" w:rsidP="00DC0727">
      <w:pPr>
        <w:spacing w:after="0" w:line="225" w:lineRule="atLeast"/>
        <w:ind w:firstLine="300"/>
        <w:jc w:val="both"/>
        <w:rPr>
          <w:rFonts w:eastAsia="Times New Roman" w:cstheme="minorHAnsi"/>
          <w:color w:val="333333"/>
          <w:sz w:val="20"/>
          <w:szCs w:val="20"/>
          <w:lang w:eastAsia="uk-UA"/>
        </w:rPr>
      </w:pPr>
    </w:p>
    <w:p w14:paraId="3CC35258" w14:textId="77777777" w:rsidR="006852C4" w:rsidRPr="008A5759" w:rsidRDefault="006852C4" w:rsidP="000A0F6D">
      <w:pPr>
        <w:spacing w:after="0" w:line="225" w:lineRule="atLeast"/>
        <w:ind w:firstLine="300"/>
        <w:jc w:val="both"/>
        <w:rPr>
          <w:rFonts w:eastAsia="Times New Roman" w:cstheme="minorHAnsi"/>
          <w:color w:val="333333"/>
          <w:sz w:val="20"/>
          <w:szCs w:val="20"/>
          <w:lang w:eastAsia="uk-UA"/>
        </w:rPr>
      </w:pPr>
    </w:p>
    <w:p w14:paraId="751C2935" w14:textId="77777777" w:rsidR="006852C4" w:rsidRPr="008A5759" w:rsidRDefault="006852C4" w:rsidP="000A0F6D">
      <w:pPr>
        <w:spacing w:after="0" w:line="225" w:lineRule="atLeast"/>
        <w:ind w:firstLine="300"/>
        <w:jc w:val="both"/>
        <w:rPr>
          <w:rFonts w:eastAsia="Times New Roman" w:cstheme="minorHAnsi"/>
          <w:color w:val="333333"/>
          <w:sz w:val="20"/>
          <w:szCs w:val="20"/>
          <w:lang w:eastAsia="uk-UA"/>
        </w:rPr>
      </w:pPr>
    </w:p>
    <w:p w14:paraId="783B11CF" w14:textId="3429C30B" w:rsidR="00030B84" w:rsidRPr="008A5759" w:rsidRDefault="00030B84" w:rsidP="00DC0727">
      <w:pPr>
        <w:spacing w:after="0" w:line="225" w:lineRule="atLeast"/>
        <w:jc w:val="both"/>
        <w:rPr>
          <w:rFonts w:eastAsia="Times New Roman" w:cstheme="minorHAnsi"/>
          <w:color w:val="333333"/>
          <w:sz w:val="20"/>
          <w:szCs w:val="20"/>
          <w:lang w:eastAsia="uk-UA"/>
        </w:rPr>
      </w:pPr>
      <w:r w:rsidRPr="008A5759">
        <w:rPr>
          <w:rFonts w:eastAsia="Times New Roman" w:cstheme="minorHAnsi"/>
          <w:b/>
          <w:color w:val="333333"/>
          <w:sz w:val="20"/>
          <w:szCs w:val="20"/>
          <w:lang w:eastAsia="uk-UA"/>
        </w:rPr>
        <w:t>Банківські реквізити:</w:t>
      </w:r>
      <w:r w:rsidRPr="008A5759">
        <w:rPr>
          <w:rFonts w:eastAsia="Times New Roman" w:cstheme="minorHAnsi"/>
          <w:color w:val="333333"/>
          <w:sz w:val="20"/>
          <w:szCs w:val="20"/>
          <w:lang w:eastAsia="uk-UA"/>
        </w:rPr>
        <w:t xml:space="preserve"> </w:t>
      </w:r>
    </w:p>
    <w:p w14:paraId="74203DD7" w14:textId="77777777" w:rsidR="003A2468" w:rsidRPr="003A2468" w:rsidRDefault="003A2468" w:rsidP="003A2468">
      <w:pPr>
        <w:spacing w:after="0" w:line="225" w:lineRule="atLeast"/>
        <w:ind w:firstLine="300"/>
        <w:jc w:val="both"/>
        <w:rPr>
          <w:rFonts w:cstheme="minorHAnsi"/>
          <w:sz w:val="20"/>
          <w:szCs w:val="20"/>
        </w:rPr>
      </w:pPr>
      <w:r w:rsidRPr="003A2468">
        <w:rPr>
          <w:rFonts w:cstheme="minorHAnsi"/>
          <w:sz w:val="20"/>
          <w:szCs w:val="20"/>
        </w:rPr>
        <w:t xml:space="preserve">Одержувач платежу: ТОВ МІКРОТІМ </w:t>
      </w:r>
    </w:p>
    <w:p w14:paraId="13F159BE" w14:textId="77777777" w:rsidR="003A2468" w:rsidRPr="003A2468" w:rsidRDefault="003A2468" w:rsidP="003A2468">
      <w:pPr>
        <w:spacing w:after="0" w:line="225" w:lineRule="atLeast"/>
        <w:ind w:firstLine="300"/>
        <w:jc w:val="both"/>
        <w:rPr>
          <w:rFonts w:cstheme="minorHAnsi"/>
          <w:sz w:val="20"/>
          <w:szCs w:val="20"/>
        </w:rPr>
      </w:pPr>
      <w:r w:rsidRPr="003A2468">
        <w:rPr>
          <w:rFonts w:cstheme="minorHAnsi"/>
          <w:sz w:val="20"/>
          <w:szCs w:val="20"/>
        </w:rPr>
        <w:t xml:space="preserve">Код отримувача: 41107774 </w:t>
      </w:r>
    </w:p>
    <w:p w14:paraId="2D0C9296" w14:textId="77777777" w:rsidR="003A2468" w:rsidRPr="003A2468" w:rsidRDefault="003A2468" w:rsidP="003A2468">
      <w:pPr>
        <w:spacing w:after="0" w:line="225" w:lineRule="atLeast"/>
        <w:ind w:firstLine="300"/>
        <w:jc w:val="both"/>
        <w:rPr>
          <w:rFonts w:cstheme="minorHAnsi"/>
          <w:sz w:val="20"/>
          <w:szCs w:val="20"/>
        </w:rPr>
      </w:pPr>
      <w:r w:rsidRPr="003A2468">
        <w:rPr>
          <w:rFonts w:cstheme="minorHAnsi"/>
          <w:sz w:val="20"/>
          <w:szCs w:val="20"/>
        </w:rPr>
        <w:t xml:space="preserve">Назва банку: ЗАКАРПАТСЬКЕ РУ АТ КБ "ПРИВАТБАНК" </w:t>
      </w:r>
    </w:p>
    <w:p w14:paraId="56603FAF" w14:textId="77777777" w:rsidR="003A2468" w:rsidRPr="003A2468" w:rsidRDefault="003A2468" w:rsidP="003A2468">
      <w:pPr>
        <w:spacing w:after="0" w:line="225" w:lineRule="atLeast"/>
        <w:ind w:firstLine="300"/>
        <w:jc w:val="both"/>
        <w:rPr>
          <w:rFonts w:cstheme="minorHAnsi"/>
          <w:sz w:val="20"/>
          <w:szCs w:val="20"/>
        </w:rPr>
      </w:pPr>
      <w:r w:rsidRPr="003A2468">
        <w:rPr>
          <w:rFonts w:cstheme="minorHAnsi"/>
          <w:sz w:val="20"/>
          <w:szCs w:val="20"/>
        </w:rPr>
        <w:t>Рахунок отримувача у форматі IBAN: UA263052990000026004003608970</w:t>
      </w:r>
    </w:p>
    <w:p w14:paraId="412C5D21" w14:textId="45780972" w:rsidR="00DC0727" w:rsidRPr="008A5759" w:rsidRDefault="003A2468" w:rsidP="003A2468">
      <w:pPr>
        <w:spacing w:after="0" w:line="225" w:lineRule="atLeast"/>
        <w:ind w:firstLine="300"/>
        <w:jc w:val="both"/>
        <w:rPr>
          <w:rFonts w:eastAsia="Times New Roman" w:cstheme="minorHAnsi"/>
          <w:color w:val="333333"/>
          <w:sz w:val="20"/>
          <w:szCs w:val="20"/>
          <w:lang w:eastAsia="uk-UA"/>
        </w:rPr>
      </w:pPr>
      <w:r w:rsidRPr="003A2468">
        <w:rPr>
          <w:rFonts w:cstheme="minorHAnsi"/>
          <w:sz w:val="20"/>
          <w:szCs w:val="20"/>
        </w:rPr>
        <w:t>Валюта: UAH</w:t>
      </w:r>
    </w:p>
    <w:sectPr w:rsidR="00DC0727" w:rsidRPr="008A5759" w:rsidSect="00DA66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Times New Roman" w:hAnsi="Times New Roman" w:cs="Times New Roman"/>
        <w:b/>
        <w:bCs w:val="0"/>
        <w:i w:val="0"/>
        <w:color w:val="000000"/>
        <w:sz w:val="18"/>
        <w:szCs w:val="18"/>
        <w:shd w:val="clear" w:color="auto" w:fill="FFFF00"/>
      </w:rPr>
    </w:lvl>
    <w:lvl w:ilvl="1">
      <w:start w:val="1"/>
      <w:numFmt w:val="decimal"/>
      <w:lvlText w:val="%1.%2."/>
      <w:lvlJc w:val="left"/>
      <w:pPr>
        <w:tabs>
          <w:tab w:val="num" w:pos="0"/>
        </w:tabs>
        <w:ind w:left="0" w:firstLine="0"/>
      </w:pPr>
      <w:rPr>
        <w:rFonts w:ascii="Times New Roman" w:hAnsi="Times New Roman" w:cs="Times New Roman"/>
        <w:b/>
        <w:bCs w:val="0"/>
        <w:i w:val="0"/>
        <w:color w:val="000000"/>
        <w:sz w:val="18"/>
        <w:szCs w:val="18"/>
        <w:shd w:val="clear" w:color="auto" w:fill="FFFF00"/>
      </w:rPr>
    </w:lvl>
    <w:lvl w:ilvl="2">
      <w:start w:val="1"/>
      <w:numFmt w:val="decimal"/>
      <w:lvlText w:val="%1.%2.%3."/>
      <w:lvlJc w:val="left"/>
      <w:pPr>
        <w:tabs>
          <w:tab w:val="num" w:pos="0"/>
        </w:tabs>
        <w:ind w:left="0" w:firstLine="0"/>
      </w:pPr>
      <w:rPr>
        <w:b/>
        <w:i w:val="0"/>
        <w:color w:val="00000A"/>
        <w:sz w:val="18"/>
        <w:szCs w:val="18"/>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bullet"/>
      <w:lvlText w:val=""/>
      <w:lvlJc w:val="left"/>
      <w:pPr>
        <w:tabs>
          <w:tab w:val="num" w:pos="0"/>
        </w:tabs>
        <w:ind w:left="0" w:firstLine="0"/>
      </w:pPr>
      <w:rPr>
        <w:rFonts w:ascii="Symbol" w:hAnsi="Symbol" w:cs="Symbol"/>
        <w:color w:val="00000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DE"/>
    <w:rsid w:val="00030B84"/>
    <w:rsid w:val="00054F9C"/>
    <w:rsid w:val="000A0F6D"/>
    <w:rsid w:val="000A66DD"/>
    <w:rsid w:val="000E0E2F"/>
    <w:rsid w:val="000E5E38"/>
    <w:rsid w:val="0010486D"/>
    <w:rsid w:val="00116236"/>
    <w:rsid w:val="00161298"/>
    <w:rsid w:val="00183B39"/>
    <w:rsid w:val="001A4704"/>
    <w:rsid w:val="001A564D"/>
    <w:rsid w:val="00205E38"/>
    <w:rsid w:val="00216856"/>
    <w:rsid w:val="002976DD"/>
    <w:rsid w:val="003077BB"/>
    <w:rsid w:val="0035763D"/>
    <w:rsid w:val="003A2468"/>
    <w:rsid w:val="003A5E2D"/>
    <w:rsid w:val="003B1F2C"/>
    <w:rsid w:val="003B7FF7"/>
    <w:rsid w:val="004025B5"/>
    <w:rsid w:val="00423482"/>
    <w:rsid w:val="004842C2"/>
    <w:rsid w:val="004A5E22"/>
    <w:rsid w:val="0057110D"/>
    <w:rsid w:val="005766A4"/>
    <w:rsid w:val="005D5A48"/>
    <w:rsid w:val="00657433"/>
    <w:rsid w:val="006852C4"/>
    <w:rsid w:val="00725269"/>
    <w:rsid w:val="0075787C"/>
    <w:rsid w:val="007B3CD9"/>
    <w:rsid w:val="00811D2D"/>
    <w:rsid w:val="00837E96"/>
    <w:rsid w:val="00866C55"/>
    <w:rsid w:val="00880D38"/>
    <w:rsid w:val="008A5759"/>
    <w:rsid w:val="008C0F5E"/>
    <w:rsid w:val="008E658C"/>
    <w:rsid w:val="00916EF7"/>
    <w:rsid w:val="00960641"/>
    <w:rsid w:val="009934E8"/>
    <w:rsid w:val="009C7BC7"/>
    <w:rsid w:val="009E5236"/>
    <w:rsid w:val="00A9426F"/>
    <w:rsid w:val="00B756F8"/>
    <w:rsid w:val="00B76DDE"/>
    <w:rsid w:val="00B826DB"/>
    <w:rsid w:val="00B83600"/>
    <w:rsid w:val="00B84813"/>
    <w:rsid w:val="00BA7E35"/>
    <w:rsid w:val="00BB10C8"/>
    <w:rsid w:val="00BB5288"/>
    <w:rsid w:val="00C013DE"/>
    <w:rsid w:val="00C04511"/>
    <w:rsid w:val="00C131A2"/>
    <w:rsid w:val="00C31329"/>
    <w:rsid w:val="00C35675"/>
    <w:rsid w:val="00C95FB4"/>
    <w:rsid w:val="00D01512"/>
    <w:rsid w:val="00D44D0D"/>
    <w:rsid w:val="00D563F9"/>
    <w:rsid w:val="00DA6622"/>
    <w:rsid w:val="00DB4ABD"/>
    <w:rsid w:val="00DC0727"/>
    <w:rsid w:val="00E15519"/>
    <w:rsid w:val="00E216B1"/>
    <w:rsid w:val="00E3283A"/>
    <w:rsid w:val="00F07EDA"/>
    <w:rsid w:val="00F55F19"/>
    <w:rsid w:val="00F60089"/>
    <w:rsid w:val="00F93B8B"/>
    <w:rsid w:val="00FA6D78"/>
    <w:rsid w:val="00FC1A7C"/>
    <w:rsid w:val="00FD4F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EBC6"/>
  <w15:chartTrackingRefBased/>
  <w15:docId w15:val="{DE3E6EBF-AF03-4445-971C-A7DA6E6F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3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013DE"/>
    <w:rPr>
      <w:b/>
      <w:bCs/>
    </w:rPr>
  </w:style>
  <w:style w:type="character" w:customStyle="1" w:styleId="apple-converted-space">
    <w:name w:val="apple-converted-space"/>
    <w:basedOn w:val="a0"/>
    <w:rsid w:val="00C013DE"/>
  </w:style>
  <w:style w:type="character" w:styleId="a5">
    <w:name w:val="Hyperlink"/>
    <w:basedOn w:val="a0"/>
    <w:uiPriority w:val="99"/>
    <w:unhideWhenUsed/>
    <w:rsid w:val="00C013DE"/>
    <w:rPr>
      <w:color w:val="0000FF"/>
      <w:u w:val="single"/>
    </w:rPr>
  </w:style>
  <w:style w:type="paragraph" w:customStyle="1" w:styleId="WW-2">
    <w:name w:val="WW-???????? ????? ? ???????? 2"/>
    <w:basedOn w:val="a"/>
    <w:rsid w:val="003B1F2C"/>
    <w:pPr>
      <w:suppressAutoHyphens/>
      <w:spacing w:after="120" w:line="240" w:lineRule="auto"/>
      <w:ind w:left="4320" w:firstLine="1"/>
    </w:pPr>
    <w:rPr>
      <w:rFonts w:ascii="Times New Roman" w:eastAsia="Times New Roman" w:hAnsi="Times New Roman" w:cs="Times New Roman"/>
      <w:sz w:val="24"/>
      <w:szCs w:val="20"/>
      <w:lang w:eastAsia="ar-SA"/>
    </w:rPr>
  </w:style>
  <w:style w:type="paragraph" w:styleId="a6">
    <w:name w:val="Body Text"/>
    <w:basedOn w:val="a"/>
    <w:link w:val="a7"/>
    <w:rsid w:val="004025B5"/>
    <w:pPr>
      <w:suppressAutoHyphens/>
      <w:spacing w:after="120" w:line="240" w:lineRule="auto"/>
    </w:pPr>
    <w:rPr>
      <w:rFonts w:ascii="Times New Roman" w:eastAsia="Times New Roman" w:hAnsi="Times New Roman" w:cs="Times New Roman"/>
      <w:sz w:val="24"/>
      <w:szCs w:val="20"/>
      <w:lang w:eastAsia="ar-SA"/>
    </w:rPr>
  </w:style>
  <w:style w:type="character" w:customStyle="1" w:styleId="a7">
    <w:name w:val="Основний текст Знак"/>
    <w:basedOn w:val="a0"/>
    <w:link w:val="a6"/>
    <w:rsid w:val="004025B5"/>
    <w:rPr>
      <w:rFonts w:ascii="Times New Roman" w:eastAsia="Times New Roman" w:hAnsi="Times New Roman" w:cs="Times New Roman"/>
      <w:sz w:val="24"/>
      <w:szCs w:val="20"/>
      <w:lang w:eastAsia="ar-SA"/>
    </w:rPr>
  </w:style>
  <w:style w:type="paragraph" w:customStyle="1" w:styleId="HTML1">
    <w:name w:val="Стандартний HTML1"/>
    <w:basedOn w:val="a"/>
    <w:rsid w:val="0040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HTML2">
    <w:name w:val="Стандартний HTML2"/>
    <w:basedOn w:val="a"/>
    <w:rsid w:val="00E21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character" w:styleId="a8">
    <w:name w:val="annotation reference"/>
    <w:basedOn w:val="a0"/>
    <w:uiPriority w:val="99"/>
    <w:semiHidden/>
    <w:unhideWhenUsed/>
    <w:rsid w:val="003A5E2D"/>
    <w:rPr>
      <w:sz w:val="16"/>
      <w:szCs w:val="16"/>
    </w:rPr>
  </w:style>
  <w:style w:type="paragraph" w:styleId="a9">
    <w:name w:val="annotation text"/>
    <w:basedOn w:val="a"/>
    <w:link w:val="aa"/>
    <w:uiPriority w:val="99"/>
    <w:semiHidden/>
    <w:unhideWhenUsed/>
    <w:rsid w:val="003A5E2D"/>
    <w:pPr>
      <w:spacing w:line="240" w:lineRule="auto"/>
    </w:pPr>
    <w:rPr>
      <w:sz w:val="20"/>
      <w:szCs w:val="20"/>
    </w:rPr>
  </w:style>
  <w:style w:type="character" w:customStyle="1" w:styleId="aa">
    <w:name w:val="Текст примітки Знак"/>
    <w:basedOn w:val="a0"/>
    <w:link w:val="a9"/>
    <w:uiPriority w:val="99"/>
    <w:semiHidden/>
    <w:rsid w:val="003A5E2D"/>
    <w:rPr>
      <w:sz w:val="20"/>
      <w:szCs w:val="20"/>
    </w:rPr>
  </w:style>
  <w:style w:type="paragraph" w:styleId="ab">
    <w:name w:val="annotation subject"/>
    <w:basedOn w:val="a9"/>
    <w:next w:val="a9"/>
    <w:link w:val="ac"/>
    <w:uiPriority w:val="99"/>
    <w:semiHidden/>
    <w:unhideWhenUsed/>
    <w:rsid w:val="003A5E2D"/>
    <w:rPr>
      <w:b/>
      <w:bCs/>
    </w:rPr>
  </w:style>
  <w:style w:type="character" w:customStyle="1" w:styleId="ac">
    <w:name w:val="Тема примітки Знак"/>
    <w:basedOn w:val="aa"/>
    <w:link w:val="ab"/>
    <w:uiPriority w:val="99"/>
    <w:semiHidden/>
    <w:rsid w:val="003A5E2D"/>
    <w:rPr>
      <w:b/>
      <w:bCs/>
      <w:sz w:val="20"/>
      <w:szCs w:val="20"/>
    </w:rPr>
  </w:style>
  <w:style w:type="paragraph" w:styleId="ad">
    <w:name w:val="Balloon Text"/>
    <w:basedOn w:val="a"/>
    <w:link w:val="ae"/>
    <w:uiPriority w:val="99"/>
    <w:semiHidden/>
    <w:unhideWhenUsed/>
    <w:rsid w:val="003A5E2D"/>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A5E2D"/>
    <w:rPr>
      <w:rFonts w:ascii="Segoe UI" w:hAnsi="Segoe UI" w:cs="Segoe UI"/>
      <w:sz w:val="18"/>
      <w:szCs w:val="18"/>
    </w:rPr>
  </w:style>
  <w:style w:type="character" w:customStyle="1" w:styleId="fontstyle01">
    <w:name w:val="fontstyle01"/>
    <w:basedOn w:val="a0"/>
    <w:rsid w:val="00BA7E35"/>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38902">
      <w:bodyDiv w:val="1"/>
      <w:marLeft w:val="0"/>
      <w:marRight w:val="0"/>
      <w:marTop w:val="0"/>
      <w:marBottom w:val="0"/>
      <w:divBdr>
        <w:top w:val="none" w:sz="0" w:space="0" w:color="auto"/>
        <w:left w:val="none" w:sz="0" w:space="0" w:color="auto"/>
        <w:bottom w:val="none" w:sz="0" w:space="0" w:color="auto"/>
        <w:right w:val="none" w:sz="0" w:space="0" w:color="auto"/>
      </w:divBdr>
    </w:div>
    <w:div w:id="12583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uz.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t.uz.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krtelecom.ua/" TargetMode="External"/><Relationship Id="rId5" Type="http://schemas.openxmlformats.org/officeDocument/2006/relationships/webSettings" Target="webSettings.xml"/><Relationship Id="rId10" Type="http://schemas.openxmlformats.org/officeDocument/2006/relationships/hyperlink" Target="http://www.mt.uz.ua" TargetMode="External"/><Relationship Id="rId4" Type="http://schemas.openxmlformats.org/officeDocument/2006/relationships/settings" Target="settings.xml"/><Relationship Id="rId9" Type="http://schemas.openxmlformats.org/officeDocument/2006/relationships/hyperlink" Target="http://www.ukrtelecom.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4505F-9DE4-4C56-A577-7FEB2278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21674</Words>
  <Characters>12355</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David Rock</cp:lastModifiedBy>
  <cp:revision>14</cp:revision>
  <cp:lastPrinted>2022-02-02T17:29:00Z</cp:lastPrinted>
  <dcterms:created xsi:type="dcterms:W3CDTF">2017-10-26T05:35:00Z</dcterms:created>
  <dcterms:modified xsi:type="dcterms:W3CDTF">2024-11-05T11:50:00Z</dcterms:modified>
</cp:coreProperties>
</file>